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B9" w:rsidRDefault="008E32B9" w:rsidP="008E32B9">
      <w:pPr>
        <w:jc w:val="both"/>
      </w:pPr>
      <w:r>
        <w:tab/>
      </w:r>
      <w:r w:rsidR="00AE61B5">
        <w:tab/>
      </w:r>
      <w:r w:rsidR="00AE61B5">
        <w:tab/>
      </w:r>
      <w:r w:rsidR="00AE61B5">
        <w:tab/>
      </w:r>
      <w:r w:rsidR="00AE61B5">
        <w:tab/>
      </w:r>
      <w:r>
        <w:t>PATVIRTINTA</w:t>
      </w:r>
    </w:p>
    <w:p w:rsidR="008E32B9" w:rsidRDefault="008E32B9" w:rsidP="008E32B9">
      <w:pPr>
        <w:jc w:val="both"/>
      </w:pPr>
      <w:r>
        <w:tab/>
      </w:r>
      <w:r>
        <w:tab/>
      </w:r>
      <w:r>
        <w:tab/>
      </w:r>
      <w:r>
        <w:tab/>
      </w:r>
      <w:r>
        <w:tab/>
        <w:t>Raseinių Viktoro Petkaus</w:t>
      </w:r>
    </w:p>
    <w:p w:rsidR="008E32B9" w:rsidRDefault="008E32B9" w:rsidP="008E32B9">
      <w:pPr>
        <w:jc w:val="both"/>
      </w:pPr>
      <w:r>
        <w:tab/>
      </w:r>
      <w:r>
        <w:tab/>
      </w:r>
      <w:r>
        <w:tab/>
      </w:r>
      <w:r>
        <w:tab/>
      </w:r>
      <w:r>
        <w:tab/>
        <w:t>pagrindinės mokyklos</w:t>
      </w:r>
    </w:p>
    <w:p w:rsidR="008E32B9" w:rsidRDefault="008E32B9" w:rsidP="008E32B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direktoriaus 2017-12-06                         </w:t>
      </w:r>
    </w:p>
    <w:p w:rsidR="008E32B9" w:rsidRDefault="008E32B9" w:rsidP="008E32B9">
      <w:pPr>
        <w:jc w:val="both"/>
      </w:pPr>
      <w:r>
        <w:tab/>
      </w:r>
      <w:r>
        <w:tab/>
      </w:r>
      <w:r>
        <w:tab/>
      </w:r>
      <w:r>
        <w:tab/>
      </w:r>
      <w:r>
        <w:tab/>
        <w:t>įsakymu Nr. V-24-22</w:t>
      </w:r>
      <w:r w:rsidR="005E4456">
        <w:t>7</w:t>
      </w:r>
    </w:p>
    <w:p w:rsidR="008E32B9" w:rsidRDefault="008E32B9" w:rsidP="008E32B9">
      <w:pPr>
        <w:jc w:val="both"/>
      </w:pPr>
    </w:p>
    <w:p w:rsidR="008E32B9" w:rsidRDefault="008E32B9" w:rsidP="008E32B9">
      <w:pPr>
        <w:jc w:val="both"/>
      </w:pPr>
    </w:p>
    <w:p w:rsidR="008E32B9" w:rsidRDefault="008E32B9" w:rsidP="008E32B9">
      <w:pPr>
        <w:spacing w:line="276" w:lineRule="auto"/>
        <w:jc w:val="center"/>
        <w:rPr>
          <w:b/>
        </w:rPr>
      </w:pPr>
      <w:r>
        <w:rPr>
          <w:b/>
        </w:rPr>
        <w:t>RASEINIŲ VIKTORO PETKAUS PAGRINDINĖS MOKYKLOS</w:t>
      </w:r>
    </w:p>
    <w:p w:rsidR="008E32B9" w:rsidRDefault="008E32B9" w:rsidP="008E32B9">
      <w:pPr>
        <w:jc w:val="center"/>
        <w:rPr>
          <w:b/>
        </w:rPr>
      </w:pPr>
      <w:r>
        <w:rPr>
          <w:b/>
        </w:rPr>
        <w:t>DUOMENŲ BAZIŲ ADMINISTRATORIAUS PAREIGYBĖS APRAŠYMAS</w:t>
      </w:r>
    </w:p>
    <w:p w:rsidR="008E32B9" w:rsidRDefault="008E32B9" w:rsidP="008E32B9">
      <w:pPr>
        <w:spacing w:line="276" w:lineRule="auto"/>
        <w:rPr>
          <w:sz w:val="28"/>
          <w:szCs w:val="28"/>
        </w:rPr>
      </w:pPr>
    </w:p>
    <w:p w:rsidR="008E32B9" w:rsidRDefault="008E32B9" w:rsidP="008E32B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 SKYRIUS</w:t>
      </w:r>
    </w:p>
    <w:p w:rsidR="008E32B9" w:rsidRDefault="00AE61B5" w:rsidP="008E32B9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PAREIGYBĖ</w:t>
      </w:r>
    </w:p>
    <w:p w:rsidR="008E32B9" w:rsidRDefault="008E32B9" w:rsidP="008E32B9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:rsidR="008E32B9" w:rsidRDefault="008E32B9" w:rsidP="008E32B9">
      <w:pPr>
        <w:numPr>
          <w:ilvl w:val="0"/>
          <w:numId w:val="1"/>
        </w:numPr>
        <w:tabs>
          <w:tab w:val="num" w:pos="993"/>
          <w:tab w:val="num" w:pos="1805"/>
        </w:tabs>
        <w:spacing w:line="276" w:lineRule="auto"/>
        <w:ind w:left="0" w:firstLine="720"/>
        <w:jc w:val="both"/>
      </w:pPr>
      <w:r>
        <w:rPr>
          <w:lang w:eastAsia="en-US"/>
        </w:rPr>
        <w:t xml:space="preserve">Raseinių Viktoro Petkaus pagrindinės mokyklos duomenų bazių administratorius </w:t>
      </w:r>
      <w:r>
        <w:t>yra priskiriamas specialistų 3 grupei.</w:t>
      </w:r>
    </w:p>
    <w:p w:rsidR="008E32B9" w:rsidRDefault="008E32B9" w:rsidP="008E32B9">
      <w:pPr>
        <w:numPr>
          <w:ilvl w:val="0"/>
          <w:numId w:val="1"/>
        </w:numPr>
        <w:tabs>
          <w:tab w:val="left" w:pos="993"/>
          <w:tab w:val="num" w:pos="1805"/>
        </w:tabs>
        <w:spacing w:line="276" w:lineRule="auto"/>
        <w:ind w:hanging="954"/>
        <w:jc w:val="both"/>
      </w:pPr>
      <w:r>
        <w:t>Pareigybės lygis – B.</w:t>
      </w:r>
    </w:p>
    <w:p w:rsidR="008E32B9" w:rsidRDefault="008E32B9" w:rsidP="008E32B9">
      <w:pPr>
        <w:spacing w:line="276" w:lineRule="auto"/>
        <w:ind w:firstLine="709"/>
        <w:jc w:val="both"/>
      </w:pPr>
      <w:r>
        <w:rPr>
          <w:rFonts w:ascii="Times New Roman Bold+FPEF" w:hAnsi="Times New Roman Bold+FPEF" w:cs="Times New Roman Bold+FPEF"/>
          <w:bCs/>
        </w:rPr>
        <w:t xml:space="preserve">3. </w:t>
      </w:r>
      <w:r>
        <w:t>Duomenų bazių administratorius pavaldus mokyklos direktoriui.</w:t>
      </w:r>
    </w:p>
    <w:p w:rsidR="008E32B9" w:rsidRDefault="008E32B9" w:rsidP="008E32B9">
      <w:pPr>
        <w:spacing w:line="276" w:lineRule="auto"/>
        <w:ind w:left="709"/>
        <w:jc w:val="both"/>
      </w:pPr>
    </w:p>
    <w:p w:rsidR="008E32B9" w:rsidRDefault="008E32B9" w:rsidP="008E32B9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 xml:space="preserve">II SKYRIUS </w:t>
      </w:r>
    </w:p>
    <w:p w:rsidR="008E32B9" w:rsidRDefault="008E32B9" w:rsidP="008E32B9">
      <w:pPr>
        <w:jc w:val="center"/>
        <w:rPr>
          <w:b/>
          <w:bCs/>
        </w:rPr>
      </w:pPr>
      <w:r>
        <w:rPr>
          <w:b/>
          <w:bCs/>
        </w:rPr>
        <w:t>SPECIALŪS REIKALAVIMAI ŠIAS PAREIGAS EINANČIAM DARBUOTOJUI</w:t>
      </w:r>
    </w:p>
    <w:p w:rsidR="008E32B9" w:rsidRDefault="008E32B9" w:rsidP="008E32B9">
      <w:pPr>
        <w:rPr>
          <w:b/>
          <w:bCs/>
        </w:rPr>
      </w:pPr>
    </w:p>
    <w:p w:rsidR="008E32B9" w:rsidRDefault="008E32B9" w:rsidP="008E32B9">
      <w:pPr>
        <w:spacing w:line="276" w:lineRule="auto"/>
        <w:ind w:firstLine="709"/>
        <w:jc w:val="both"/>
      </w:pPr>
      <w:r>
        <w:t>4. Darbuotojas, einantis šias pareigas, turi atitikti šiuos specialius reikalavimus:</w:t>
      </w:r>
    </w:p>
    <w:p w:rsidR="008E32B9" w:rsidRDefault="008E32B9" w:rsidP="008E32B9">
      <w:pPr>
        <w:spacing w:line="276" w:lineRule="auto"/>
        <w:ind w:firstLine="709"/>
        <w:jc w:val="both"/>
      </w:pPr>
      <w:r>
        <w:t xml:space="preserve">4.1. </w:t>
      </w:r>
      <w:r>
        <w:rPr>
          <w:w w:val="101"/>
        </w:rPr>
        <w:t xml:space="preserve">turėti </w:t>
      </w:r>
      <w:r>
        <w:rPr>
          <w:color w:val="000000"/>
        </w:rPr>
        <w:t>aukštesnįjį arba vidurinį išsilavinimą</w:t>
      </w:r>
      <w:r>
        <w:t xml:space="preserve">; </w:t>
      </w:r>
    </w:p>
    <w:p w:rsidR="008E32B9" w:rsidRDefault="008E32B9" w:rsidP="008E32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w w:val="101"/>
          <w:lang w:eastAsia="ar-SA"/>
        </w:rPr>
      </w:pPr>
      <w:r>
        <w:rPr>
          <w:w w:val="101"/>
          <w:lang w:eastAsia="ar-SA"/>
        </w:rPr>
        <w:t xml:space="preserve">4.2. mokėti </w:t>
      </w:r>
      <w:r>
        <w:t>dirbti Microsoft Office programiniu paketu;</w:t>
      </w:r>
    </w:p>
    <w:p w:rsidR="008E32B9" w:rsidRDefault="008E32B9" w:rsidP="008E32B9">
      <w:pPr>
        <w:spacing w:line="276" w:lineRule="auto"/>
        <w:ind w:firstLine="709"/>
        <w:jc w:val="both"/>
      </w:pPr>
      <w:r>
        <w:t>4.3. mokėti sisteminti ir apibendrinti informaciją;</w:t>
      </w:r>
    </w:p>
    <w:p w:rsidR="008E32B9" w:rsidRPr="005E4456" w:rsidRDefault="008E32B9" w:rsidP="008E32B9">
      <w:pPr>
        <w:tabs>
          <w:tab w:val="left" w:pos="709"/>
        </w:tabs>
        <w:spacing w:line="276" w:lineRule="auto"/>
        <w:ind w:firstLine="709"/>
        <w:jc w:val="both"/>
      </w:pPr>
      <w:r>
        <w:rPr>
          <w:rFonts w:ascii="Times New Roman Bold+FPEF" w:hAnsi="Times New Roman Bold+FPEF" w:cs="Times New Roman Bold+FPEF"/>
          <w:bCs/>
        </w:rPr>
        <w:t>4.4. būti susipažinusiam su</w:t>
      </w:r>
      <w:r>
        <w:t xml:space="preserve"> Lietuvos Respublikos asmens duomenų teisinės apsaugos įstatymu, Lietuvos Respublikos švietimo ir mokslo ministro įsakymais patvirtintais Mokinių registro nuostatais, Pedagogų registro nuostatais, </w:t>
      </w:r>
      <w:r w:rsidRPr="005E4456">
        <w:rPr>
          <w:rStyle w:val="Grietas"/>
          <w:b w:val="0"/>
        </w:rPr>
        <w:t xml:space="preserve">Švietimo valdymo informacinės sistemos nuostatais, </w:t>
      </w:r>
      <w:r w:rsidRPr="005E4456">
        <w:rPr>
          <w:rStyle w:val="Emfaz"/>
          <w:i w:val="0"/>
        </w:rPr>
        <w:t>mokyklos</w:t>
      </w:r>
      <w:r w:rsidRPr="005E4456">
        <w:t xml:space="preserve"> nuostatais bei šiuo pareigybės aprašymu.</w:t>
      </w:r>
    </w:p>
    <w:p w:rsidR="008E32B9" w:rsidRPr="005E4456" w:rsidRDefault="008E32B9" w:rsidP="008E32B9">
      <w:pPr>
        <w:spacing w:line="276" w:lineRule="auto"/>
        <w:ind w:firstLine="680"/>
      </w:pPr>
    </w:p>
    <w:p w:rsidR="008E32B9" w:rsidRDefault="008E32B9" w:rsidP="008E32B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 SKYRIUS</w:t>
      </w:r>
    </w:p>
    <w:p w:rsidR="008E32B9" w:rsidRDefault="008E32B9" w:rsidP="008E32B9">
      <w:pPr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:rsidR="008E32B9" w:rsidRDefault="008E32B9" w:rsidP="008E32B9">
      <w:pPr>
        <w:suppressAutoHyphens/>
        <w:ind w:firstLine="540"/>
        <w:jc w:val="center"/>
        <w:rPr>
          <w:b/>
          <w:lang w:eastAsia="ar-SA"/>
        </w:rPr>
      </w:pPr>
    </w:p>
    <w:p w:rsidR="008E32B9" w:rsidRDefault="008E32B9" w:rsidP="008E32B9">
      <w:pPr>
        <w:tabs>
          <w:tab w:val="left" w:pos="709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rPr>
          <w:lang w:eastAsia="en-US"/>
        </w:rPr>
        <w:tab/>
        <w:t xml:space="preserve">5. </w:t>
      </w:r>
      <w:r>
        <w:t xml:space="preserve">Duomenų bazių administratorius vykdo šias funkcijas: </w:t>
      </w:r>
    </w:p>
    <w:p w:rsidR="008E32B9" w:rsidRPr="005E4456" w:rsidRDefault="008E32B9" w:rsidP="008E32B9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709"/>
        <w:jc w:val="both"/>
        <w:rPr>
          <w:bCs/>
        </w:rPr>
      </w:pPr>
      <w:r>
        <w:rPr>
          <w:bCs/>
        </w:rPr>
        <w:t xml:space="preserve">atlieka mokinių, pedagogų registrų, ŠVIS </w:t>
      </w:r>
      <w:r w:rsidRPr="005E4456">
        <w:rPr>
          <w:b/>
          <w:bCs/>
        </w:rPr>
        <w:t>(</w:t>
      </w:r>
      <w:r w:rsidRPr="005E4456">
        <w:rPr>
          <w:rStyle w:val="Grietas"/>
          <w:b w:val="0"/>
        </w:rPr>
        <w:t xml:space="preserve">Švietimo valdymo informacinės sistemos) </w:t>
      </w:r>
      <w:r w:rsidRPr="005E4456">
        <w:rPr>
          <w:bCs/>
        </w:rPr>
        <w:t xml:space="preserve">tvarkymo darbą; </w:t>
      </w:r>
    </w:p>
    <w:p w:rsidR="008E32B9" w:rsidRDefault="008E32B9" w:rsidP="008E32B9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709"/>
        <w:jc w:val="both"/>
        <w:rPr>
          <w:bCs/>
        </w:rPr>
      </w:pPr>
      <w:r>
        <w:t xml:space="preserve">švietimo informacinių sistemose </w:t>
      </w:r>
      <w:r>
        <w:rPr>
          <w:bCs/>
        </w:rPr>
        <w:t xml:space="preserve">įveda apibrėžtus privalomus ir neprivalomus duomenų rodiklius; </w:t>
      </w:r>
    </w:p>
    <w:p w:rsidR="008E32B9" w:rsidRDefault="008E32B9" w:rsidP="008E32B9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709"/>
        <w:jc w:val="both"/>
        <w:rPr>
          <w:bCs/>
        </w:rPr>
      </w:pPr>
      <w:r>
        <w:rPr>
          <w:bCs/>
        </w:rPr>
        <w:t>atnaujina mokyklos klasifikatorius;</w:t>
      </w:r>
    </w:p>
    <w:p w:rsidR="008E32B9" w:rsidRDefault="008E32B9" w:rsidP="008E32B9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709"/>
        <w:jc w:val="both"/>
        <w:rPr>
          <w:bCs/>
        </w:rPr>
      </w:pPr>
      <w:r>
        <w:rPr>
          <w:bCs/>
        </w:rPr>
        <w:t>kaupia, atnaujina, keičia, perkelia mokinių, pedagogų duomenis į duomenų archyvą;</w:t>
      </w:r>
    </w:p>
    <w:p w:rsidR="008E32B9" w:rsidRDefault="008E32B9" w:rsidP="008E32B9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709"/>
        <w:jc w:val="both"/>
        <w:rPr>
          <w:bCs/>
        </w:rPr>
      </w:pPr>
      <w:r>
        <w:rPr>
          <w:bCs/>
        </w:rPr>
        <w:t>vykdo mokymosi pažymėjimų, pagrindinio išsilavinimo pažymėjimų, brandos atestatų ir jų priedų duomenų įvedimą ir spausdinimą;</w:t>
      </w:r>
    </w:p>
    <w:p w:rsidR="008E32B9" w:rsidRDefault="008E32B9" w:rsidP="008E32B9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line="276" w:lineRule="auto"/>
        <w:ind w:left="0" w:firstLine="709"/>
        <w:jc w:val="both"/>
      </w:pPr>
      <w:r>
        <w:rPr>
          <w:bCs/>
        </w:rPr>
        <w:t xml:space="preserve">užtikrina </w:t>
      </w:r>
      <w:r>
        <w:t>duomenų, tvarkomų informacinėje sistemoje naudojant taikomąsias programas, teisingumą ir slaptumą;</w:t>
      </w:r>
    </w:p>
    <w:p w:rsidR="008E32B9" w:rsidRDefault="008E32B9" w:rsidP="008E32B9">
      <w:pPr>
        <w:numPr>
          <w:ilvl w:val="0"/>
          <w:numId w:val="2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</w:pPr>
      <w:r>
        <w:t>užtikrina, kad neteisingi, netikslūs, neišsamūs registrų duomenys būtų nedelsiant ištaisyti, atnaujinti arba papildyti;</w:t>
      </w:r>
    </w:p>
    <w:p w:rsidR="008E32B9" w:rsidRDefault="008E32B9" w:rsidP="008E32B9">
      <w:pPr>
        <w:pStyle w:val="Sraopastraipa"/>
        <w:numPr>
          <w:ilvl w:val="0"/>
          <w:numId w:val="2"/>
        </w:numPr>
        <w:tabs>
          <w:tab w:val="left" w:pos="709"/>
          <w:tab w:val="left" w:pos="1134"/>
          <w:tab w:val="left" w:pos="1701"/>
        </w:tabs>
        <w:spacing w:line="276" w:lineRule="auto"/>
        <w:ind w:left="0" w:firstLine="709"/>
        <w:jc w:val="both"/>
      </w:pPr>
      <w:r>
        <w:t>vykdo kitas teisės aktais nustatytas funkcijas ir direktoriaus pavedimus, atitinkančius mokyklos tikslus ir funkcijas.</w:t>
      </w:r>
    </w:p>
    <w:p w:rsidR="008E32B9" w:rsidRDefault="008E32B9" w:rsidP="008E32B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IV SKYRIUS</w:t>
      </w:r>
    </w:p>
    <w:p w:rsidR="008E32B9" w:rsidRDefault="008E32B9" w:rsidP="008E32B9">
      <w:pPr>
        <w:spacing w:line="276" w:lineRule="auto"/>
        <w:jc w:val="center"/>
        <w:rPr>
          <w:b/>
        </w:rPr>
      </w:pPr>
      <w:r>
        <w:rPr>
          <w:b/>
        </w:rPr>
        <w:t>ATSAKOMYBĖ</w:t>
      </w:r>
    </w:p>
    <w:p w:rsidR="008E32B9" w:rsidRDefault="008E32B9" w:rsidP="008E32B9">
      <w:pPr>
        <w:ind w:firstLine="720"/>
        <w:jc w:val="center"/>
        <w:rPr>
          <w:b/>
        </w:rPr>
      </w:pPr>
    </w:p>
    <w:p w:rsidR="008E32B9" w:rsidRDefault="008E32B9" w:rsidP="008E32B9">
      <w:pPr>
        <w:tabs>
          <w:tab w:val="left" w:pos="993"/>
        </w:tabs>
        <w:spacing w:line="276" w:lineRule="auto"/>
        <w:ind w:firstLine="709"/>
        <w:jc w:val="both"/>
      </w:pPr>
      <w:r>
        <w:t>6. Duomenų bazių administratorius</w:t>
      </w:r>
      <w:r>
        <w:rPr>
          <w:b/>
        </w:rPr>
        <w:t xml:space="preserve"> </w:t>
      </w:r>
      <w:r>
        <w:t xml:space="preserve">atsako už: </w:t>
      </w:r>
    </w:p>
    <w:p w:rsidR="008E32B9" w:rsidRDefault="008E32B9" w:rsidP="008E32B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</w:pPr>
      <w:r>
        <w:t>asmens duomenų teisinę apsaugą, teikiamų ataskaitų rinkinių ir statistinių ataskaitų teisingumą;</w:t>
      </w:r>
    </w:p>
    <w:p w:rsidR="008E32B9" w:rsidRDefault="008E32B9" w:rsidP="008E32B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</w:pPr>
      <w:r>
        <w:t>Lietuvos Respublikos įstatymų ir kitų teisės aktų, mokyklos nuostatų laikymąsi,</w:t>
      </w:r>
      <w:r>
        <w:rPr>
          <w:b/>
        </w:rPr>
        <w:t xml:space="preserve"> </w:t>
      </w:r>
      <w:r>
        <w:t>darbo tvarkos taisyklių laikymąsi, tinkamą funkcijų atlikimą.</w:t>
      </w:r>
    </w:p>
    <w:p w:rsidR="008E32B9" w:rsidRDefault="008E32B9" w:rsidP="008E32B9">
      <w:pPr>
        <w:tabs>
          <w:tab w:val="left" w:pos="1080"/>
        </w:tabs>
        <w:spacing w:line="276" w:lineRule="auto"/>
        <w:ind w:firstLine="709"/>
        <w:jc w:val="both"/>
      </w:pPr>
      <w:r>
        <w:t>7. Duomenų bazių administratorius</w:t>
      </w:r>
      <w:r>
        <w:rPr>
          <w:b/>
        </w:rPr>
        <w:t xml:space="preserve"> </w:t>
      </w:r>
      <w:r>
        <w:t>už savo pareigų nevykdymą ar netinkamą vykdymą atsako Lietuvos Respublikos įstatymų nustatyta tvarka.</w:t>
      </w:r>
    </w:p>
    <w:p w:rsidR="008E32B9" w:rsidRDefault="008E32B9" w:rsidP="008E32B9">
      <w:pPr>
        <w:spacing w:line="276" w:lineRule="auto"/>
      </w:pPr>
    </w:p>
    <w:p w:rsidR="008E32B9" w:rsidRDefault="008E32B9" w:rsidP="008E32B9">
      <w:pPr>
        <w:jc w:val="center"/>
      </w:pPr>
      <w:r>
        <w:t>___________________</w:t>
      </w:r>
    </w:p>
    <w:p w:rsidR="008E32B9" w:rsidRDefault="008E32B9" w:rsidP="008E32B9"/>
    <w:p w:rsidR="008E32B9" w:rsidRDefault="008E32B9" w:rsidP="008E32B9"/>
    <w:p w:rsidR="008E32B9" w:rsidRDefault="008E32B9" w:rsidP="008E32B9"/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 xml:space="preserve">Su pareigybės aprašymu susipažinau </w:t>
      </w:r>
    </w:p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  <w:sz w:val="22"/>
          <w:szCs w:val="22"/>
        </w:rPr>
      </w:pPr>
      <w:r>
        <w:rPr>
          <w:rFonts w:ascii="Times New Roman+FPEF" w:hAnsi="Times New Roman+FPEF" w:cs="Times New Roman+FPEF"/>
          <w:sz w:val="22"/>
          <w:szCs w:val="22"/>
        </w:rPr>
        <w:t>(parašas)</w:t>
      </w:r>
    </w:p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  <w:sz w:val="22"/>
          <w:szCs w:val="22"/>
        </w:rPr>
      </w:pPr>
      <w:r>
        <w:rPr>
          <w:rFonts w:ascii="Times New Roman+FPEF" w:hAnsi="Times New Roman+FPEF" w:cs="Times New Roman+FPEF"/>
          <w:sz w:val="22"/>
          <w:szCs w:val="22"/>
        </w:rPr>
        <w:t>(vardas ir pavardė)</w:t>
      </w:r>
    </w:p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8E32B9" w:rsidRDefault="008E32B9" w:rsidP="008E32B9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8E32B9" w:rsidRDefault="008E32B9" w:rsidP="008E32B9">
      <w:pPr>
        <w:autoSpaceDE w:val="0"/>
        <w:autoSpaceDN w:val="0"/>
        <w:adjustRightInd w:val="0"/>
        <w:rPr>
          <w:b/>
        </w:rPr>
      </w:pPr>
      <w:r>
        <w:rPr>
          <w:rFonts w:ascii="Times New Roman+FPEF" w:hAnsi="Times New Roman+FPEF" w:cs="Times New Roman+FPEF"/>
          <w:sz w:val="22"/>
          <w:szCs w:val="22"/>
        </w:rPr>
        <w:t>(data)</w:t>
      </w:r>
    </w:p>
    <w:p w:rsidR="008E32B9" w:rsidRDefault="008E32B9" w:rsidP="008E32B9">
      <w:pPr>
        <w:pStyle w:val="prastasistinklapis"/>
        <w:rPr>
          <w:b/>
        </w:rPr>
      </w:pPr>
    </w:p>
    <w:p w:rsidR="008E32B9" w:rsidRDefault="008E32B9" w:rsidP="008E32B9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</w:rPr>
      </w:pPr>
    </w:p>
    <w:p w:rsidR="008F3B7B" w:rsidRDefault="008F3B7B"/>
    <w:sectPr w:rsidR="008F3B7B" w:rsidSect="00A435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4506"/>
    <w:multiLevelType w:val="hybridMultilevel"/>
    <w:tmpl w:val="5516A984"/>
    <w:lvl w:ilvl="0" w:tplc="D68682B4">
      <w:start w:val="1"/>
      <w:numFmt w:val="decimal"/>
      <w:lvlText w:val="5.%1."/>
      <w:lvlJc w:val="left"/>
      <w:pPr>
        <w:ind w:left="1400" w:hanging="360"/>
      </w:p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17067312"/>
    <w:multiLevelType w:val="hybridMultilevel"/>
    <w:tmpl w:val="7FC089EC"/>
    <w:lvl w:ilvl="0" w:tplc="C8D05DAE">
      <w:start w:val="1"/>
      <w:numFmt w:val="decimal"/>
      <w:lvlText w:val="6.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9"/>
    <w:rsid w:val="0042217A"/>
    <w:rsid w:val="005E4456"/>
    <w:rsid w:val="008E32B9"/>
    <w:rsid w:val="008F3B7B"/>
    <w:rsid w:val="009973CD"/>
    <w:rsid w:val="00A4357C"/>
    <w:rsid w:val="00A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32B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8E32B9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99"/>
    <w:qFormat/>
    <w:rsid w:val="008E32B9"/>
    <w:pPr>
      <w:ind w:left="720"/>
      <w:contextualSpacing/>
    </w:pPr>
    <w:rPr>
      <w:rFonts w:eastAsia="Calibri"/>
      <w:lang w:eastAsia="en-US"/>
    </w:rPr>
  </w:style>
  <w:style w:type="character" w:styleId="Grietas">
    <w:name w:val="Strong"/>
    <w:basedOn w:val="Numatytasispastraiposriftas"/>
    <w:uiPriority w:val="22"/>
    <w:qFormat/>
    <w:rsid w:val="008E32B9"/>
    <w:rPr>
      <w:b/>
      <w:bCs/>
    </w:rPr>
  </w:style>
  <w:style w:type="character" w:styleId="Emfaz">
    <w:name w:val="Emphasis"/>
    <w:basedOn w:val="Numatytasispastraiposriftas"/>
    <w:uiPriority w:val="20"/>
    <w:qFormat/>
    <w:rsid w:val="008E32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32B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8E32B9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99"/>
    <w:qFormat/>
    <w:rsid w:val="008E32B9"/>
    <w:pPr>
      <w:ind w:left="720"/>
      <w:contextualSpacing/>
    </w:pPr>
    <w:rPr>
      <w:rFonts w:eastAsia="Calibri"/>
      <w:lang w:eastAsia="en-US"/>
    </w:rPr>
  </w:style>
  <w:style w:type="character" w:styleId="Grietas">
    <w:name w:val="Strong"/>
    <w:basedOn w:val="Numatytasispastraiposriftas"/>
    <w:uiPriority w:val="22"/>
    <w:qFormat/>
    <w:rsid w:val="008E32B9"/>
    <w:rPr>
      <w:b/>
      <w:bCs/>
    </w:rPr>
  </w:style>
  <w:style w:type="character" w:styleId="Emfaz">
    <w:name w:val="Emphasis"/>
    <w:basedOn w:val="Numatytasispastraiposriftas"/>
    <w:uiPriority w:val="20"/>
    <w:qFormat/>
    <w:rsid w:val="008E32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1692</Words>
  <Characters>965</Characters>
  <Application>Microsoft Office Word</Application>
  <DocSecurity>0</DocSecurity>
  <Lines>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Rolanda</cp:lastModifiedBy>
  <cp:revision>6</cp:revision>
  <cp:lastPrinted>2017-12-12T06:16:00Z</cp:lastPrinted>
  <dcterms:created xsi:type="dcterms:W3CDTF">2017-12-11T07:16:00Z</dcterms:created>
  <dcterms:modified xsi:type="dcterms:W3CDTF">2017-12-12T06:17:00Z</dcterms:modified>
</cp:coreProperties>
</file>