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FD63D" w14:textId="03912EDD" w:rsidR="001C52EE" w:rsidRDefault="001C52EE" w:rsidP="001C52EE">
      <w:bookmarkStart w:id="0" w:name="_GoBack"/>
      <w:bookmarkEnd w:id="0"/>
    </w:p>
    <w:p w14:paraId="75B3A221" w14:textId="2692729C" w:rsidR="001C52EE" w:rsidRPr="001C52EE" w:rsidRDefault="001C52EE" w:rsidP="001C52EE">
      <w:pPr>
        <w:spacing w:line="240" w:lineRule="auto"/>
        <w:ind w:left="3888" w:firstLine="22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075FBA10" w14:textId="77777777" w:rsidR="001C52EE" w:rsidRPr="001C52EE" w:rsidRDefault="001C52EE" w:rsidP="001C52EE">
      <w:pPr>
        <w:spacing w:line="240" w:lineRule="auto"/>
        <w:ind w:firstLine="22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  <w:t>Raseinių Viktoro Petkaus</w:t>
      </w:r>
    </w:p>
    <w:p w14:paraId="7E71A4D7" w14:textId="05B31005" w:rsidR="001C52EE" w:rsidRPr="001C52EE" w:rsidRDefault="001C52EE" w:rsidP="001C52EE">
      <w:pPr>
        <w:spacing w:line="240" w:lineRule="auto"/>
        <w:ind w:firstLine="22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  <w:t>progimnazijos direktoriaus</w:t>
      </w:r>
    </w:p>
    <w:p w14:paraId="68CDD2AD" w14:textId="5DAEB9DE" w:rsidR="001C52EE" w:rsidRPr="001C52EE" w:rsidRDefault="001C52EE" w:rsidP="001C52EE">
      <w:pPr>
        <w:spacing w:line="240" w:lineRule="auto"/>
        <w:ind w:firstLine="22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vasario   d.</w:t>
      </w:r>
    </w:p>
    <w:p w14:paraId="3B181961" w14:textId="1C22001A" w:rsidR="001C52EE" w:rsidRPr="001C52EE" w:rsidRDefault="001C52EE" w:rsidP="001C52EE">
      <w:pPr>
        <w:spacing w:line="240" w:lineRule="auto"/>
        <w:ind w:firstLine="22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</w:r>
      <w:r w:rsidRPr="001C52EE">
        <w:rPr>
          <w:rFonts w:ascii="Times New Roman" w:eastAsia="Times New Roman" w:hAnsi="Times New Roman" w:cs="Times New Roman"/>
          <w:sz w:val="24"/>
          <w:szCs w:val="24"/>
        </w:rPr>
        <w:tab/>
        <w:t>įsakymu Nr. V-</w:t>
      </w:r>
      <w:r>
        <w:rPr>
          <w:rFonts w:ascii="Times New Roman" w:eastAsia="Times New Roman" w:hAnsi="Times New Roman" w:cs="Times New Roman"/>
          <w:sz w:val="24"/>
          <w:szCs w:val="24"/>
        </w:rPr>
        <w:t>24-</w:t>
      </w:r>
      <w:r w:rsidRPr="001C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1E5FE8" w14:textId="77777777" w:rsidR="001C52EE" w:rsidRDefault="001C52EE" w:rsidP="001C52EE">
      <w:pPr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94B6F3" w14:textId="4EC1CE84" w:rsidR="001C52EE" w:rsidRPr="001C52EE" w:rsidRDefault="001C52EE" w:rsidP="001C52EE">
      <w:pPr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EE">
        <w:rPr>
          <w:rFonts w:ascii="Times New Roman" w:eastAsia="Calibri" w:hAnsi="Times New Roman" w:cs="Times New Roman"/>
          <w:b/>
          <w:bCs/>
          <w:sz w:val="24"/>
          <w:szCs w:val="24"/>
        </w:rPr>
        <w:t>RASEINIŲ VIKTORO PETKAUS PROGIMNAZIJOS MOKYTOJŲ TARYBOS VEIKLOS REGLAMENTAS</w:t>
      </w:r>
    </w:p>
    <w:p w14:paraId="713B6ABB" w14:textId="77777777" w:rsidR="001C52EE" w:rsidRPr="001C52EE" w:rsidRDefault="001C52EE" w:rsidP="001C52EE">
      <w:pPr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7A7BDA" w14:textId="77777777" w:rsidR="001C52EE" w:rsidRPr="001C52EE" w:rsidRDefault="001C52EE" w:rsidP="001C52EE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EE">
        <w:rPr>
          <w:rFonts w:ascii="Times New Roman" w:eastAsia="Calibri" w:hAnsi="Times New Roman" w:cs="Times New Roman"/>
          <w:b/>
          <w:bCs/>
          <w:sz w:val="24"/>
          <w:szCs w:val="24"/>
        </w:rPr>
        <w:t>I SKYRIUS</w:t>
      </w:r>
    </w:p>
    <w:p w14:paraId="68EE0DAB" w14:textId="77777777" w:rsidR="001C52EE" w:rsidRPr="001C52EE" w:rsidRDefault="001C52EE" w:rsidP="001C52EE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EE">
        <w:rPr>
          <w:rFonts w:ascii="Times New Roman" w:eastAsia="Calibri" w:hAnsi="Times New Roman" w:cs="Times New Roman"/>
          <w:b/>
          <w:bCs/>
          <w:sz w:val="24"/>
          <w:szCs w:val="24"/>
        </w:rPr>
        <w:t>BENDROSIOS NUOSTATOS</w:t>
      </w:r>
    </w:p>
    <w:p w14:paraId="0F8F5129" w14:textId="77777777" w:rsidR="001C52EE" w:rsidRPr="001C52EE" w:rsidRDefault="001C52EE" w:rsidP="001C52EE">
      <w:pPr>
        <w:suppressAutoHyphens/>
        <w:autoSpaceDN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2944ED" w14:textId="0A52C071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1. Raseinių Viktoro Petkaus progimnazijos (toliau – progimnazijos)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taryba yra nuolat veikianti progimnazijos savivaldos institucija mokytojų profesiniams bei bendriesiems ugdymo klausimams spręsti. </w:t>
      </w:r>
    </w:p>
    <w:p w14:paraId="3245DFF6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2. Mokytojų taryba savo veiklą grindžia Raseinių Viktoro Petkaus progimnazijos nuostatais ir šiuo veiklos reglamentu. </w:t>
      </w:r>
    </w:p>
    <w:p w14:paraId="3DADAC1F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3. Mokytojų tarybos nutarimai ir pasiūlymai, teikiami progimnazijos direktoriui, kitoms progimnazijos savivaldos institucijoms ar socialiniams partneriams, yra rekomendacinio pobūdžio. </w:t>
      </w:r>
    </w:p>
    <w:p w14:paraId="4AB0ED3D" w14:textId="77777777" w:rsidR="001C52EE" w:rsidRPr="001C52EE" w:rsidRDefault="001C52EE" w:rsidP="001C52EE">
      <w:pPr>
        <w:suppressAutoHyphens/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14:paraId="008A1E0C" w14:textId="77777777" w:rsidR="001C52EE" w:rsidRPr="001C52EE" w:rsidRDefault="001C52EE" w:rsidP="001C52EE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EE">
        <w:rPr>
          <w:rFonts w:ascii="Times New Roman" w:eastAsia="Calibri" w:hAnsi="Times New Roman" w:cs="Times New Roman"/>
          <w:b/>
          <w:bCs/>
          <w:sz w:val="24"/>
          <w:szCs w:val="24"/>
        </w:rPr>
        <w:t>II SKYRIUS</w:t>
      </w:r>
    </w:p>
    <w:p w14:paraId="4DAF6084" w14:textId="77777777" w:rsidR="001C52EE" w:rsidRPr="001C52EE" w:rsidRDefault="001C52EE" w:rsidP="001C52EE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EE">
        <w:rPr>
          <w:rFonts w:ascii="Times New Roman" w:eastAsia="Calibri" w:hAnsi="Times New Roman" w:cs="Times New Roman"/>
          <w:b/>
          <w:bCs/>
          <w:sz w:val="24"/>
          <w:szCs w:val="24"/>
        </w:rPr>
        <w:t>VEIKLOS ORGANIZAVIMAS</w:t>
      </w:r>
    </w:p>
    <w:p w14:paraId="5C167D99" w14:textId="77777777" w:rsidR="001C52EE" w:rsidRPr="001C52EE" w:rsidRDefault="001C52EE" w:rsidP="001C52EE">
      <w:pPr>
        <w:suppressAutoHyphens/>
        <w:autoSpaceDN w:val="0"/>
        <w:jc w:val="center"/>
        <w:rPr>
          <w:rFonts w:ascii="Calibri" w:eastAsia="Calibri" w:hAnsi="Calibri" w:cs="Times New Roman"/>
        </w:rPr>
      </w:pPr>
    </w:p>
    <w:p w14:paraId="65DD2D1F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>4. Mokytojų tarybą sudaro visi progimnazijoje dirbantys mokytojai, pagalbos mokiniui specialistai, direktoriaus pavaduotojai ugdymui, turintys kontaktinių valandų.</w:t>
      </w:r>
    </w:p>
    <w:p w14:paraId="7118F698" w14:textId="2CC2E71F" w:rsidR="001C52EE" w:rsidRPr="001C52EE" w:rsidRDefault="001C52EE" w:rsidP="001C52EE">
      <w:pPr>
        <w:suppressAutoHyphens/>
        <w:autoSpaceDN w:val="0"/>
        <w:ind w:firstLine="720"/>
        <w:rPr>
          <w:rFonts w:ascii="Calibri" w:eastAsia="Calibri" w:hAnsi="Calibri" w:cs="Times New Roman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5. Mokytojų tarybai vadovauja pirmininkas, išrinktas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tarybos posėdyje slaptu balsavimu dvejų mokslo metų kadencijai. Pirmajam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tarybos posėdžiui pirmininkauja vyriausias pagal amžių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tarybos narys. </w:t>
      </w:r>
    </w:p>
    <w:p w14:paraId="65B91A7B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6. Mokytojų tarybos pirmininkas: </w:t>
      </w:r>
    </w:p>
    <w:p w14:paraId="0939C4DE" w14:textId="6A400B7B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6.1. pirmininkauja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>okytojų tarybos posėdžiams;</w:t>
      </w:r>
    </w:p>
    <w:p w14:paraId="08422682" w14:textId="04FA2152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6.2. sudaro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tarybos veiklos planą ir posėdžių darbotvarkę; </w:t>
      </w:r>
    </w:p>
    <w:p w14:paraId="6CCC02FE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>6.3. skelbia posėdžio datą ir jo darbotvarkę;</w:t>
      </w:r>
    </w:p>
    <w:p w14:paraId="699BCC32" w14:textId="58912A5C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6.4. siūlo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>okytojų tarybos nutarimų ir rekomendacijų projektus:</w:t>
      </w:r>
    </w:p>
    <w:p w14:paraId="18F5992C" w14:textId="7561FC74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6.5. organizuoja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>okytojų tarybos nutarimų ir rekomendacijų vykdymo kontrolę;</w:t>
      </w:r>
    </w:p>
    <w:p w14:paraId="2101DBE4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>6.6. informuoja apie anksčiau priimtų nutarimų ir rekomendacijų vykdymą;</w:t>
      </w:r>
    </w:p>
    <w:p w14:paraId="5F5D886D" w14:textId="7E0927EF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6.7. leidžia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>okytojų tarybos nariui nedalyvauti posėdyje.</w:t>
      </w:r>
    </w:p>
    <w:p w14:paraId="2247AC32" w14:textId="0B2945F3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7. Mokytojų tarybos posėdžiai planuojami metams, posėdžių protokolus rašo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>okytojų tarybos sekretorius, kuris išrenkamas vieneriems mokslo metams.</w:t>
      </w:r>
    </w:p>
    <w:p w14:paraId="32A5B18A" w14:textId="00A14D72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8. Mokytojų tarybos posėdžius pirmininkas kviečia ne rečiau kaip keturis kartus per mokslo metus. Prireikus gali būti šaukiamas ir neeilinis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tarybos posėdis. Neeilinio posėdžio sušaukimo teisę turi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tarybos pirmininkas arba ne mažiau kaip vienas trečdalis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>okytojų tarybos narių. Į posėdžius stebėtojų, pranešėjų teisėmis gali būti kviečiami mokiniai ir jų tėvai (globėjai, rūpintojai), progimnazijos direktorius, progimnazijos direktoriaus pavaduotojai ugdymui, bibliotekininkai, vietos savivaldos ir vietos bendruomenės atstovai.</w:t>
      </w:r>
    </w:p>
    <w:p w14:paraId="1998B787" w14:textId="69B8E7C8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Posėdis teisėtas, jei jame dalyvauja ne mažiau kaip du trečdaliai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tarybos narių. </w:t>
      </w:r>
    </w:p>
    <w:p w14:paraId="12C578F5" w14:textId="35D9DD0C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10. Nutarimai priimami posėdyje dalyvavusių balsų dauguma. Jei balsai pasiskirsto po lygiai, sprendimą lemia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tarybos pirmininko balsas. </w:t>
      </w:r>
    </w:p>
    <w:p w14:paraId="3CBE0A59" w14:textId="1D1A6208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11. Mokytojų tarybos darbotvarkę sudaro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>okytojų tarybos pirmininkas ne vėliau kaip 3 dienos iki posėdžio pradžios ir išsiunčia posėdžio dalyviams tarnybiniu elektroniniu paštu.</w:t>
      </w:r>
    </w:p>
    <w:p w14:paraId="619FCCC6" w14:textId="74E3AFAA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12. Mokytojų taryboje svarstytini dokumentai susipažinimui ir pasiūlymų teikimui išsiunčiami tarnybiniu paštu savaitę iki </w:t>
      </w:r>
      <w:r w:rsidR="0086747C">
        <w:rPr>
          <w:rFonts w:ascii="Times New Roman" w:eastAsia="Calibri" w:hAnsi="Times New Roman" w:cs="Times New Roman"/>
          <w:sz w:val="24"/>
          <w:szCs w:val="24"/>
        </w:rPr>
        <w:t>M</w:t>
      </w: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okytojų tarybos posėdžio. </w:t>
      </w:r>
    </w:p>
    <w:p w14:paraId="4A7FBCF8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181454C" w14:textId="77777777" w:rsidR="001C52EE" w:rsidRPr="001C52EE" w:rsidRDefault="001C52EE" w:rsidP="001C52EE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EE">
        <w:rPr>
          <w:rFonts w:ascii="Times New Roman" w:eastAsia="Calibri" w:hAnsi="Times New Roman" w:cs="Times New Roman"/>
          <w:b/>
          <w:bCs/>
          <w:sz w:val="24"/>
          <w:szCs w:val="24"/>
        </w:rPr>
        <w:t>III SKYRIUS</w:t>
      </w:r>
    </w:p>
    <w:p w14:paraId="774C27DB" w14:textId="77777777" w:rsidR="001C52EE" w:rsidRPr="001C52EE" w:rsidRDefault="001C52EE" w:rsidP="001C52EE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EE">
        <w:rPr>
          <w:rFonts w:ascii="Times New Roman" w:eastAsia="Calibri" w:hAnsi="Times New Roman" w:cs="Times New Roman"/>
          <w:b/>
          <w:bCs/>
          <w:sz w:val="24"/>
          <w:szCs w:val="24"/>
        </w:rPr>
        <w:t>MOKYTOJŲ TARYBOS FUNKCIJOS</w:t>
      </w:r>
    </w:p>
    <w:p w14:paraId="3FA2060D" w14:textId="77777777" w:rsidR="001C52EE" w:rsidRPr="001C52EE" w:rsidRDefault="001C52EE" w:rsidP="001C52EE">
      <w:pPr>
        <w:suppressAutoHyphens/>
        <w:autoSpaceDN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CF068D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>13. Mokytojų taryba:</w:t>
      </w:r>
    </w:p>
    <w:p w14:paraId="323B234B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 xml:space="preserve">13.1. planuoja ugdymo turinį ir priima nutarimus mokinių ugdymo kokybės, pedagoginės veiklos tobulinimo klausimais; </w:t>
      </w:r>
    </w:p>
    <w:p w14:paraId="21C5C672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 xml:space="preserve">13.2. svarsto ugdymo turinio atnaujinimo, optimalių mokymosi sąlygų ir mokytojų veiklos tobulinimo būdus; </w:t>
      </w:r>
    </w:p>
    <w:p w14:paraId="3B5AC0DB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 xml:space="preserve">13.3. nustato mokytojų bendravimo ir bendradarbiavimo būdus, ryšių palaikymo ir tėvų informavimo principus; </w:t>
      </w:r>
    </w:p>
    <w:p w14:paraId="23A5694D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 xml:space="preserve">13.4. aptaria skirtingų gebėjimų mokinių ugdymo organizavimo principus, jų ugdymo programas, metodus; </w:t>
      </w:r>
    </w:p>
    <w:p w14:paraId="1BC57D5A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>13.5. svarsto ir teikia siūlymus direktoriui dėl mokinių kėlimo į aukštesnę klasę;</w:t>
      </w:r>
    </w:p>
    <w:p w14:paraId="02669906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>13.6. nustato mokinių pažangos ir pasiekimų vertinimo, informacijos rinkimo ir panaudojimo tvarką, atsiskaitymo formas;</w:t>
      </w:r>
    </w:p>
    <w:p w14:paraId="35093EEA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>13.7. inicijuoja progimnazijos kaitos procesus, formuoja ir koreguoja veiklos tikslus bei uždavinius;</w:t>
      </w:r>
    </w:p>
    <w:p w14:paraId="3EBF78A4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>13.8. diskutuoja dėl progimnazijos veiklos plano, aptaria ugdymo plano, programų įgyvendinimo, mokinių pažangos ir pasiekimų vertinimo klausimus;</w:t>
      </w:r>
    </w:p>
    <w:p w14:paraId="5284100E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>13.9. renka atstovus į progimnazijos Tarybą;</w:t>
      </w:r>
    </w:p>
    <w:p w14:paraId="2F68D92E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>13.10. aptaria mokinių sveikatos, saugos darbe, mokymosi, poilsio ir mitybos klausimus;</w:t>
      </w:r>
    </w:p>
    <w:p w14:paraId="6460895C" w14:textId="77777777" w:rsidR="001C52EE" w:rsidRPr="001C52EE" w:rsidRDefault="001C52EE" w:rsidP="001C52EE">
      <w:pPr>
        <w:tabs>
          <w:tab w:val="left" w:pos="1440"/>
        </w:tabs>
        <w:suppressAutoHyphens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2EE">
        <w:rPr>
          <w:rFonts w:ascii="Times New Roman" w:eastAsia="Times New Roman" w:hAnsi="Times New Roman" w:cs="Times New Roman"/>
          <w:sz w:val="24"/>
          <w:szCs w:val="24"/>
        </w:rPr>
        <w:t xml:space="preserve">13.11. teikia siūlymus progimnazijos Tarybai įvairiais progimnazijos veiklos organizavimo ir ugdymo klausimais. </w:t>
      </w:r>
    </w:p>
    <w:p w14:paraId="66826B7B" w14:textId="77777777" w:rsidR="001C52EE" w:rsidRPr="001C52EE" w:rsidRDefault="001C52EE" w:rsidP="001C52EE">
      <w:pPr>
        <w:suppressAutoHyphens/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14:paraId="34623E74" w14:textId="77777777" w:rsidR="001C52EE" w:rsidRPr="001C52EE" w:rsidRDefault="001C52EE" w:rsidP="001C52EE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EE">
        <w:rPr>
          <w:rFonts w:ascii="Times New Roman" w:eastAsia="Calibri" w:hAnsi="Times New Roman" w:cs="Times New Roman"/>
          <w:b/>
          <w:bCs/>
          <w:sz w:val="24"/>
          <w:szCs w:val="24"/>
        </w:rPr>
        <w:t>IV SKYRIUS</w:t>
      </w:r>
    </w:p>
    <w:p w14:paraId="3802A9C7" w14:textId="77777777" w:rsidR="001C52EE" w:rsidRPr="001C52EE" w:rsidRDefault="001C52EE" w:rsidP="001C52EE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EE">
        <w:rPr>
          <w:rFonts w:ascii="Times New Roman" w:eastAsia="Calibri" w:hAnsi="Times New Roman" w:cs="Times New Roman"/>
          <w:b/>
          <w:bCs/>
          <w:sz w:val="24"/>
          <w:szCs w:val="24"/>
        </w:rPr>
        <w:t>BAIGIAMOSIOS NUOSTATOS</w:t>
      </w:r>
    </w:p>
    <w:p w14:paraId="593815A0" w14:textId="77777777" w:rsidR="001C52EE" w:rsidRPr="001C52EE" w:rsidRDefault="001C52EE" w:rsidP="001C52EE">
      <w:pPr>
        <w:suppressAutoHyphens/>
        <w:autoSpaceDN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A28F43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 xml:space="preserve">14. Mokytojų tarybos posėdžio protokolas yra progimnazijos veiklos dokumentas. </w:t>
      </w:r>
    </w:p>
    <w:p w14:paraId="125EEC03" w14:textId="77777777" w:rsidR="001C52EE" w:rsidRPr="001C52EE" w:rsidRDefault="001C52EE" w:rsidP="001C52EE">
      <w:pPr>
        <w:suppressAutoHyphens/>
        <w:autoSpaceDN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>15. Mokytojų tarybos protokolą sekretorius ne vėliau kaip per 5 darbo dienas po posėdžio perduoda progimnazijos direktoriui.</w:t>
      </w:r>
    </w:p>
    <w:p w14:paraId="5E90ED6E" w14:textId="77777777" w:rsidR="001C52EE" w:rsidRPr="001C52EE" w:rsidRDefault="001C52EE" w:rsidP="001C52EE">
      <w:pPr>
        <w:suppressAutoHyphens/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14:paraId="78F17398" w14:textId="597D8C20" w:rsidR="001C52EE" w:rsidRPr="001C52EE" w:rsidRDefault="001C52EE" w:rsidP="001C52EE">
      <w:pPr>
        <w:suppressAutoHyphens/>
        <w:autoSpaceDN w:val="0"/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2EE">
        <w:rPr>
          <w:rFonts w:ascii="Times New Roman" w:eastAsia="Calibri" w:hAnsi="Times New Roman" w:cs="Times New Roman"/>
          <w:sz w:val="24"/>
          <w:szCs w:val="24"/>
        </w:rPr>
        <w:t>_________</w:t>
      </w:r>
      <w:r w:rsidR="0086747C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C52EE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61EC77DE" w14:textId="77777777" w:rsidR="001C52EE" w:rsidRPr="001C52EE" w:rsidRDefault="001C52EE" w:rsidP="001C52EE">
      <w:pPr>
        <w:suppressAutoHyphens/>
        <w:autoSpaceDN w:val="0"/>
        <w:spacing w:after="160"/>
        <w:rPr>
          <w:rFonts w:ascii="Calibri" w:eastAsia="Calibri" w:hAnsi="Calibri" w:cs="Times New Roman"/>
          <w:lang w:val="en-US"/>
        </w:rPr>
      </w:pPr>
    </w:p>
    <w:p w14:paraId="47BF5DFC" w14:textId="77777777" w:rsidR="001C52EE" w:rsidRPr="001C52EE" w:rsidRDefault="001C52EE" w:rsidP="001C52EE">
      <w:pPr>
        <w:suppressAutoHyphens/>
        <w:autoSpaceDN w:val="0"/>
        <w:spacing w:after="160"/>
        <w:rPr>
          <w:rFonts w:ascii="Calibri" w:eastAsia="Calibri" w:hAnsi="Calibri" w:cs="Times New Roman"/>
          <w:sz w:val="24"/>
          <w:szCs w:val="24"/>
          <w:lang w:val="en-US"/>
        </w:rPr>
      </w:pPr>
    </w:p>
    <w:sectPr w:rsidR="001C52EE" w:rsidRPr="001C52EE" w:rsidSect="0086747C">
      <w:headerReference w:type="default" r:id="rId6"/>
      <w:pgSz w:w="11906" w:h="16838"/>
      <w:pgMar w:top="1134" w:right="567" w:bottom="102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30E7D" w14:textId="77777777" w:rsidR="00BE1ED9" w:rsidRDefault="00BE1ED9" w:rsidP="0086747C">
      <w:pPr>
        <w:spacing w:line="240" w:lineRule="auto"/>
      </w:pPr>
      <w:r>
        <w:separator/>
      </w:r>
    </w:p>
  </w:endnote>
  <w:endnote w:type="continuationSeparator" w:id="0">
    <w:p w14:paraId="0393ED8B" w14:textId="77777777" w:rsidR="00BE1ED9" w:rsidRDefault="00BE1ED9" w:rsidP="00867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2331" w14:textId="77777777" w:rsidR="00BE1ED9" w:rsidRDefault="00BE1ED9" w:rsidP="0086747C">
      <w:pPr>
        <w:spacing w:line="240" w:lineRule="auto"/>
      </w:pPr>
      <w:r>
        <w:separator/>
      </w:r>
    </w:p>
  </w:footnote>
  <w:footnote w:type="continuationSeparator" w:id="0">
    <w:p w14:paraId="3F81D28D" w14:textId="77777777" w:rsidR="00BE1ED9" w:rsidRDefault="00BE1ED9" w:rsidP="00867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796393"/>
      <w:docPartObj>
        <w:docPartGallery w:val="Page Numbers (Top of Page)"/>
        <w:docPartUnique/>
      </w:docPartObj>
    </w:sdtPr>
    <w:sdtEndPr/>
    <w:sdtContent>
      <w:p w14:paraId="153D270B" w14:textId="13D6CBE3" w:rsidR="0086747C" w:rsidRDefault="0086747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1F8">
          <w:rPr>
            <w:noProof/>
          </w:rPr>
          <w:t>2</w:t>
        </w:r>
        <w:r>
          <w:fldChar w:fldCharType="end"/>
        </w:r>
      </w:p>
    </w:sdtContent>
  </w:sdt>
  <w:p w14:paraId="73499C7A" w14:textId="77777777" w:rsidR="0086747C" w:rsidRDefault="0086747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D6"/>
    <w:rsid w:val="00012B41"/>
    <w:rsid w:val="0005342C"/>
    <w:rsid w:val="00056B13"/>
    <w:rsid w:val="000F0203"/>
    <w:rsid w:val="001871F8"/>
    <w:rsid w:val="001C52EE"/>
    <w:rsid w:val="002903D6"/>
    <w:rsid w:val="003218E6"/>
    <w:rsid w:val="00421013"/>
    <w:rsid w:val="0042217A"/>
    <w:rsid w:val="004B5646"/>
    <w:rsid w:val="00576D36"/>
    <w:rsid w:val="005F66DD"/>
    <w:rsid w:val="00616431"/>
    <w:rsid w:val="006459E3"/>
    <w:rsid w:val="006974D3"/>
    <w:rsid w:val="00712AC5"/>
    <w:rsid w:val="0076370B"/>
    <w:rsid w:val="00790DBB"/>
    <w:rsid w:val="007F3C64"/>
    <w:rsid w:val="00866524"/>
    <w:rsid w:val="0086747C"/>
    <w:rsid w:val="008A4B6E"/>
    <w:rsid w:val="008F3B7B"/>
    <w:rsid w:val="009256FA"/>
    <w:rsid w:val="00995108"/>
    <w:rsid w:val="009973CD"/>
    <w:rsid w:val="00A0687D"/>
    <w:rsid w:val="00A21A93"/>
    <w:rsid w:val="00A31CBE"/>
    <w:rsid w:val="00A4357C"/>
    <w:rsid w:val="00A769C3"/>
    <w:rsid w:val="00AA172C"/>
    <w:rsid w:val="00B60EB6"/>
    <w:rsid w:val="00BE1ED9"/>
    <w:rsid w:val="00BF7142"/>
    <w:rsid w:val="00C24053"/>
    <w:rsid w:val="00CA5A3F"/>
    <w:rsid w:val="00CD0173"/>
    <w:rsid w:val="00DC2DF2"/>
    <w:rsid w:val="00DD1524"/>
    <w:rsid w:val="00E03A7D"/>
    <w:rsid w:val="00E237E1"/>
    <w:rsid w:val="00F777B7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03CC"/>
  <w15:docId w15:val="{33E53902-3E40-473F-B36D-C01C39DC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903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03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03D6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6747C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6747C"/>
  </w:style>
  <w:style w:type="paragraph" w:styleId="Porat">
    <w:name w:val="footer"/>
    <w:basedOn w:val="prastasis"/>
    <w:link w:val="PoratDiagrama"/>
    <w:uiPriority w:val="99"/>
    <w:unhideWhenUsed/>
    <w:rsid w:val="0086747C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6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2783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Eugenija Pagirėnienė</cp:lastModifiedBy>
  <cp:revision>3</cp:revision>
  <cp:lastPrinted>2019-06-06T08:07:00Z</cp:lastPrinted>
  <dcterms:created xsi:type="dcterms:W3CDTF">2022-12-13T14:37:00Z</dcterms:created>
  <dcterms:modified xsi:type="dcterms:W3CDTF">2022-12-13T14:38:00Z</dcterms:modified>
</cp:coreProperties>
</file>