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C5" w:rsidRDefault="00CF00C5" w:rsidP="00CF00C5">
      <w:pPr>
        <w:tabs>
          <w:tab w:val="left" w:pos="6804"/>
        </w:tabs>
        <w:overflowPunct w:val="0"/>
        <w:ind w:left="5529"/>
        <w:textAlignment w:val="baseline"/>
        <w:rPr>
          <w:szCs w:val="24"/>
          <w:lang w:eastAsia="lt-LT"/>
        </w:rPr>
      </w:pPr>
      <w:r>
        <w:rPr>
          <w:szCs w:val="24"/>
          <w:lang w:eastAsia="lt-LT"/>
        </w:rPr>
        <w:t xml:space="preserve">Reikalavimų švietimo įstaigos (išskyrus aukštąją mokyklą) vadovo metų veiklos ataskaitai </w:t>
      </w:r>
    </w:p>
    <w:p w:rsidR="00CF00C5" w:rsidRDefault="00CF00C5" w:rsidP="00CF00C5">
      <w:pPr>
        <w:tabs>
          <w:tab w:val="left" w:pos="6804"/>
        </w:tabs>
        <w:overflowPunct w:val="0"/>
        <w:ind w:left="5529"/>
        <w:textAlignment w:val="baseline"/>
        <w:rPr>
          <w:szCs w:val="24"/>
          <w:lang w:eastAsia="ar-SA"/>
        </w:rPr>
      </w:pPr>
      <w:r>
        <w:rPr>
          <w:szCs w:val="24"/>
          <w:lang w:eastAsia="ar-SA"/>
        </w:rPr>
        <w:t>priedas</w:t>
      </w:r>
    </w:p>
    <w:p w:rsidR="00CF00C5" w:rsidRDefault="00CF00C5" w:rsidP="00CF00C5">
      <w:pPr>
        <w:tabs>
          <w:tab w:val="left" w:pos="6237"/>
          <w:tab w:val="right" w:pos="8306"/>
        </w:tabs>
        <w:overflowPunct w:val="0"/>
        <w:textAlignment w:val="baseline"/>
        <w:rPr>
          <w:szCs w:val="24"/>
        </w:rPr>
      </w:pPr>
    </w:p>
    <w:p w:rsidR="00CF00C5" w:rsidRDefault="00CF00C5" w:rsidP="00CF00C5">
      <w:pPr>
        <w:overflowPunct w:val="0"/>
        <w:jc w:val="center"/>
        <w:textAlignment w:val="baseline"/>
        <w:rPr>
          <w:b/>
          <w:szCs w:val="24"/>
          <w:lang w:eastAsia="lt-LT"/>
        </w:rPr>
      </w:pPr>
    </w:p>
    <w:p w:rsidR="00CF00C5" w:rsidRPr="005916FC" w:rsidRDefault="00CF00C5" w:rsidP="00CF00C5">
      <w:pPr>
        <w:tabs>
          <w:tab w:val="left" w:pos="14656"/>
        </w:tabs>
        <w:overflowPunct w:val="0"/>
        <w:jc w:val="center"/>
        <w:textAlignment w:val="baseline"/>
        <w:rPr>
          <w:b/>
          <w:szCs w:val="24"/>
          <w:u w:val="single"/>
          <w:lang w:eastAsia="lt-LT"/>
        </w:rPr>
      </w:pPr>
      <w:r w:rsidRPr="005916FC">
        <w:rPr>
          <w:b/>
          <w:szCs w:val="24"/>
          <w:u w:val="single"/>
          <w:lang w:eastAsia="lt-LT"/>
        </w:rPr>
        <w:t>RASEINIŲ VIKTORO PETKAUS PAGRINDINĖ MOKYKLA</w:t>
      </w:r>
    </w:p>
    <w:p w:rsidR="00CF00C5" w:rsidRDefault="00CF00C5" w:rsidP="00CF00C5">
      <w:pPr>
        <w:tabs>
          <w:tab w:val="left" w:pos="14656"/>
        </w:tabs>
        <w:overflowPunct w:val="0"/>
        <w:jc w:val="center"/>
        <w:textAlignment w:val="baseline"/>
        <w:rPr>
          <w:sz w:val="20"/>
          <w:lang w:eastAsia="lt-LT"/>
        </w:rPr>
      </w:pPr>
      <w:r>
        <w:rPr>
          <w:sz w:val="20"/>
          <w:lang w:eastAsia="lt-LT"/>
        </w:rPr>
        <w:t>(švietimo įstaigos pavadinimas)</w:t>
      </w:r>
    </w:p>
    <w:p w:rsidR="00CF00C5" w:rsidRPr="005916FC" w:rsidRDefault="00CF00C5" w:rsidP="00CF00C5">
      <w:pPr>
        <w:tabs>
          <w:tab w:val="left" w:pos="14656"/>
        </w:tabs>
        <w:overflowPunct w:val="0"/>
        <w:textAlignment w:val="baseline"/>
        <w:rPr>
          <w:b/>
          <w:szCs w:val="24"/>
          <w:u w:val="single"/>
          <w:lang w:eastAsia="lt-LT"/>
        </w:rPr>
      </w:pPr>
      <w:r>
        <w:rPr>
          <w:szCs w:val="24"/>
          <w:lang w:eastAsia="lt-LT"/>
        </w:rPr>
        <w:t xml:space="preserve">                                                           </w:t>
      </w:r>
      <w:r w:rsidRPr="005916FC">
        <w:rPr>
          <w:b/>
          <w:szCs w:val="24"/>
          <w:u w:val="single"/>
          <w:lang w:eastAsia="lt-LT"/>
        </w:rPr>
        <w:t>GEDIMINAS  DIRŽYS</w:t>
      </w:r>
    </w:p>
    <w:p w:rsidR="00CF00C5" w:rsidRDefault="00CF00C5" w:rsidP="00CF00C5">
      <w:pPr>
        <w:overflowPunct w:val="0"/>
        <w:jc w:val="center"/>
        <w:textAlignment w:val="baseline"/>
        <w:rPr>
          <w:sz w:val="20"/>
          <w:lang w:eastAsia="lt-LT"/>
        </w:rPr>
      </w:pPr>
      <w:r>
        <w:rPr>
          <w:sz w:val="20"/>
          <w:lang w:eastAsia="lt-LT"/>
        </w:rPr>
        <w:t>(švietimo įstaigos vadovo vardas ir pavardė)</w:t>
      </w:r>
    </w:p>
    <w:p w:rsidR="00CF00C5" w:rsidRDefault="00CF00C5" w:rsidP="00CF00C5">
      <w:pPr>
        <w:overflowPunct w:val="0"/>
        <w:jc w:val="center"/>
        <w:textAlignment w:val="baseline"/>
        <w:rPr>
          <w:b/>
          <w:szCs w:val="24"/>
          <w:lang w:eastAsia="lt-LT"/>
        </w:rPr>
      </w:pPr>
      <w:r>
        <w:rPr>
          <w:b/>
          <w:szCs w:val="24"/>
          <w:lang w:eastAsia="lt-LT"/>
        </w:rPr>
        <w:t>METŲ VEIKLOS ATASKAITA</w:t>
      </w:r>
    </w:p>
    <w:p w:rsidR="00CF00C5" w:rsidRDefault="00CF00C5" w:rsidP="00CF00C5">
      <w:pPr>
        <w:overflowPunct w:val="0"/>
        <w:jc w:val="center"/>
        <w:textAlignment w:val="baseline"/>
        <w:rPr>
          <w:szCs w:val="24"/>
          <w:lang w:eastAsia="lt-LT"/>
        </w:rPr>
      </w:pPr>
    </w:p>
    <w:p w:rsidR="00ED7CF4" w:rsidRPr="005C6969" w:rsidRDefault="00C2177A" w:rsidP="00CF00C5">
      <w:pPr>
        <w:overflowPunct w:val="0"/>
        <w:jc w:val="center"/>
        <w:textAlignment w:val="baseline"/>
        <w:rPr>
          <w:szCs w:val="24"/>
          <w:lang w:eastAsia="lt-LT"/>
        </w:rPr>
      </w:pPr>
      <w:r w:rsidRPr="005C6969">
        <w:rPr>
          <w:szCs w:val="24"/>
          <w:u w:val="single"/>
          <w:lang w:eastAsia="lt-LT"/>
        </w:rPr>
        <w:t>2020-01-</w:t>
      </w:r>
      <w:r w:rsidR="005C6969">
        <w:rPr>
          <w:szCs w:val="24"/>
          <w:u w:val="single"/>
          <w:lang w:eastAsia="lt-LT"/>
        </w:rPr>
        <w:t>20</w:t>
      </w:r>
      <w:r w:rsidR="00CF00C5" w:rsidRPr="005C6969">
        <w:rPr>
          <w:szCs w:val="24"/>
          <w:lang w:eastAsia="lt-LT"/>
        </w:rPr>
        <w:t xml:space="preserve"> Nr. </w:t>
      </w:r>
      <w:r w:rsidRPr="005C6969">
        <w:rPr>
          <w:szCs w:val="24"/>
          <w:u w:val="single"/>
          <w:lang w:eastAsia="lt-LT"/>
        </w:rPr>
        <w:t>N-</w:t>
      </w:r>
      <w:r w:rsidR="005C6969">
        <w:rPr>
          <w:szCs w:val="24"/>
          <w:lang w:eastAsia="lt-LT"/>
        </w:rPr>
        <w:t>2</w:t>
      </w:r>
    </w:p>
    <w:p w:rsidR="00CF00C5" w:rsidRPr="00ED7CF4" w:rsidRDefault="00CF00C5" w:rsidP="00CF00C5">
      <w:pPr>
        <w:overflowPunct w:val="0"/>
        <w:jc w:val="center"/>
        <w:textAlignment w:val="baseline"/>
        <w:rPr>
          <w:szCs w:val="24"/>
          <w:lang w:eastAsia="lt-LT"/>
        </w:rPr>
      </w:pPr>
      <w:r>
        <w:rPr>
          <w:sz w:val="20"/>
          <w:lang w:eastAsia="lt-LT"/>
        </w:rPr>
        <w:t>(data)</w:t>
      </w:r>
    </w:p>
    <w:p w:rsidR="00CF00C5" w:rsidRPr="005360F5" w:rsidRDefault="005360F5" w:rsidP="00CF00C5">
      <w:pPr>
        <w:tabs>
          <w:tab w:val="left" w:pos="3828"/>
        </w:tabs>
        <w:overflowPunct w:val="0"/>
        <w:jc w:val="center"/>
        <w:textAlignment w:val="baseline"/>
        <w:rPr>
          <w:szCs w:val="24"/>
          <w:u w:val="single"/>
          <w:lang w:eastAsia="lt-LT"/>
        </w:rPr>
      </w:pPr>
      <w:r w:rsidRPr="005360F5">
        <w:rPr>
          <w:szCs w:val="24"/>
          <w:u w:val="single"/>
          <w:lang w:eastAsia="lt-LT"/>
        </w:rPr>
        <w:t>Raseiniai</w:t>
      </w:r>
    </w:p>
    <w:p w:rsidR="00CF00C5" w:rsidRDefault="00CF00C5" w:rsidP="00CF00C5">
      <w:pPr>
        <w:tabs>
          <w:tab w:val="left" w:pos="3828"/>
        </w:tabs>
        <w:overflowPunct w:val="0"/>
        <w:jc w:val="center"/>
        <w:textAlignment w:val="baseline"/>
        <w:rPr>
          <w:sz w:val="20"/>
          <w:lang w:eastAsia="lt-LT"/>
        </w:rPr>
      </w:pPr>
      <w:r>
        <w:rPr>
          <w:sz w:val="20"/>
          <w:lang w:eastAsia="lt-LT"/>
        </w:rPr>
        <w:t>(sudarymo vieta)</w:t>
      </w:r>
    </w:p>
    <w:p w:rsidR="00CF00C5" w:rsidRDefault="00CF00C5" w:rsidP="00CF00C5">
      <w:pPr>
        <w:overflowPunct w:val="0"/>
        <w:jc w:val="center"/>
        <w:textAlignment w:val="baseline"/>
        <w:rPr>
          <w:sz w:val="20"/>
          <w:lang w:eastAsia="lt-LT"/>
        </w:rPr>
      </w:pPr>
    </w:p>
    <w:p w:rsidR="00CF00C5" w:rsidRDefault="00CF00C5" w:rsidP="00CF00C5">
      <w:pPr>
        <w:overflowPunct w:val="0"/>
        <w:jc w:val="center"/>
        <w:textAlignment w:val="baseline"/>
        <w:rPr>
          <w:b/>
          <w:szCs w:val="24"/>
          <w:lang w:eastAsia="lt-LT"/>
        </w:rPr>
      </w:pPr>
      <w:r>
        <w:rPr>
          <w:b/>
          <w:szCs w:val="24"/>
          <w:lang w:eastAsia="lt-LT"/>
        </w:rPr>
        <w:t>I SKYRIUS</w:t>
      </w:r>
    </w:p>
    <w:p w:rsidR="00CF00C5" w:rsidRDefault="00CF00C5" w:rsidP="00CF00C5">
      <w:pPr>
        <w:overflowPunct w:val="0"/>
        <w:jc w:val="center"/>
        <w:textAlignment w:val="baseline"/>
        <w:rPr>
          <w:b/>
          <w:szCs w:val="24"/>
          <w:lang w:eastAsia="lt-LT"/>
        </w:rPr>
      </w:pPr>
      <w:r>
        <w:rPr>
          <w:b/>
          <w:szCs w:val="24"/>
          <w:lang w:eastAsia="lt-LT"/>
        </w:rPr>
        <w:t>STRATEGINIO PLANO IR METINIO VEIKLOS PLANO ĮGYVENDINIMAS</w:t>
      </w:r>
    </w:p>
    <w:p w:rsidR="00CF00C5" w:rsidRDefault="00CF00C5" w:rsidP="00CF00C5">
      <w:pPr>
        <w:overflowPunct w:val="0"/>
        <w:jc w:val="center"/>
        <w:textAlignment w:val="baseline"/>
        <w:rPr>
          <w:b/>
          <w:sz w:val="20"/>
          <w:lang w:eastAsia="lt-LT"/>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8"/>
      </w:tblGrid>
      <w:tr w:rsidR="00501BE2" w:rsidRPr="00501BE2" w:rsidTr="004B36D0">
        <w:trPr>
          <w:jc w:val="center"/>
        </w:trPr>
        <w:tc>
          <w:tcPr>
            <w:tcW w:w="9708" w:type="dxa"/>
          </w:tcPr>
          <w:p w:rsidR="00CF00C5" w:rsidRPr="00501BE2" w:rsidRDefault="000F1C49" w:rsidP="00A973F1">
            <w:pPr>
              <w:overflowPunct w:val="0"/>
              <w:spacing w:line="276" w:lineRule="auto"/>
              <w:jc w:val="both"/>
              <w:textAlignment w:val="baseline"/>
              <w:rPr>
                <w:szCs w:val="24"/>
                <w:lang w:eastAsia="lt-LT"/>
              </w:rPr>
            </w:pPr>
            <w:r w:rsidRPr="00501BE2">
              <w:rPr>
                <w:szCs w:val="24"/>
                <w:lang w:eastAsia="lt-LT"/>
              </w:rPr>
              <w:t xml:space="preserve">      </w:t>
            </w:r>
            <w:r w:rsidR="00CF00C5" w:rsidRPr="00501BE2">
              <w:rPr>
                <w:szCs w:val="24"/>
                <w:lang w:eastAsia="lt-LT"/>
              </w:rPr>
              <w:t xml:space="preserve">Raseinių Viktoro Petkaus pagrindinės mokyklos strateginis </w:t>
            </w:r>
            <w:r w:rsidR="00ED7CF4" w:rsidRPr="00501BE2">
              <w:rPr>
                <w:szCs w:val="24"/>
                <w:lang w:eastAsia="lt-LT"/>
              </w:rPr>
              <w:t xml:space="preserve">planas </w:t>
            </w:r>
            <w:r w:rsidR="00F35770" w:rsidRPr="00501BE2">
              <w:rPr>
                <w:szCs w:val="24"/>
                <w:lang w:eastAsia="lt-LT"/>
              </w:rPr>
              <w:t>parengtas 2019</w:t>
            </w:r>
            <w:r w:rsidR="00ED7CF4" w:rsidRPr="00501BE2">
              <w:rPr>
                <w:szCs w:val="24"/>
                <w:lang w:eastAsia="lt-LT"/>
              </w:rPr>
              <w:t>–</w:t>
            </w:r>
            <w:r w:rsidR="00F35770" w:rsidRPr="00501BE2">
              <w:rPr>
                <w:szCs w:val="24"/>
                <w:lang w:eastAsia="lt-LT"/>
              </w:rPr>
              <w:t>2021</w:t>
            </w:r>
            <w:r w:rsidR="00CF00C5" w:rsidRPr="00501BE2">
              <w:rPr>
                <w:szCs w:val="24"/>
                <w:lang w:eastAsia="lt-LT"/>
              </w:rPr>
              <w:t xml:space="preserve"> metų </w:t>
            </w:r>
          </w:p>
          <w:p w:rsidR="001C61EE" w:rsidRPr="00501BE2" w:rsidRDefault="00CF00C5" w:rsidP="00A973F1">
            <w:pPr>
              <w:spacing w:line="276" w:lineRule="auto"/>
              <w:jc w:val="both"/>
              <w:rPr>
                <w:szCs w:val="24"/>
              </w:rPr>
            </w:pPr>
            <w:r w:rsidRPr="00501BE2">
              <w:rPr>
                <w:szCs w:val="24"/>
                <w:lang w:eastAsia="lt-LT"/>
              </w:rPr>
              <w:t>laikotarpiui ir įteisintas Raseinių rajono savivaldybės nustatyta tvarka. Mokyklos veiklos pokyčiai</w:t>
            </w:r>
            <w:r w:rsidR="002E56CC" w:rsidRPr="00501BE2">
              <w:rPr>
                <w:szCs w:val="24"/>
                <w:lang w:eastAsia="lt-LT"/>
              </w:rPr>
              <w:t xml:space="preserve"> strateginiame ir metiniame planuose</w:t>
            </w:r>
            <w:r w:rsidRPr="00501BE2">
              <w:rPr>
                <w:szCs w:val="24"/>
                <w:lang w:eastAsia="lt-LT"/>
              </w:rPr>
              <w:t xml:space="preserve"> buvo numatyti pagal tris prioritetus:</w:t>
            </w:r>
            <w:r w:rsidRPr="00501BE2">
              <w:rPr>
                <w:b/>
                <w:szCs w:val="24"/>
              </w:rPr>
              <w:t xml:space="preserve"> </w:t>
            </w:r>
            <w:proofErr w:type="spellStart"/>
            <w:r w:rsidRPr="00501BE2">
              <w:rPr>
                <w:szCs w:val="24"/>
              </w:rPr>
              <w:t>ugdymo(si</w:t>
            </w:r>
            <w:proofErr w:type="spellEnd"/>
            <w:r w:rsidRPr="00501BE2">
              <w:rPr>
                <w:szCs w:val="24"/>
              </w:rPr>
              <w:t xml:space="preserve">) kokybės užtikrinimas, bendradarbiavimo kultūros plėtra, įgalinančių mokytis ugdymo aplinkų atnaujinimas. </w:t>
            </w:r>
          </w:p>
          <w:p w:rsidR="00B928C5" w:rsidRPr="00501BE2" w:rsidRDefault="002A6235" w:rsidP="00A973F1">
            <w:pPr>
              <w:spacing w:line="276" w:lineRule="auto"/>
              <w:jc w:val="both"/>
              <w:rPr>
                <w:szCs w:val="24"/>
                <w:lang w:eastAsia="lt-LT"/>
              </w:rPr>
            </w:pPr>
            <w:r>
              <w:rPr>
                <w:szCs w:val="24"/>
              </w:rPr>
              <w:t xml:space="preserve">     </w:t>
            </w:r>
            <w:r w:rsidR="00CF00C5" w:rsidRPr="00501BE2">
              <w:rPr>
                <w:szCs w:val="24"/>
              </w:rPr>
              <w:t xml:space="preserve">Vienas iš pirmojo prioriteto tikslų </w:t>
            </w:r>
            <w:r w:rsidR="00526B1E" w:rsidRPr="00501BE2">
              <w:rPr>
                <w:szCs w:val="24"/>
              </w:rPr>
              <w:t xml:space="preserve">1.1. </w:t>
            </w:r>
            <w:r w:rsidR="00526B1E" w:rsidRPr="00501BE2">
              <w:rPr>
                <w:noProof/>
              </w:rPr>
              <w:t>Plėtoti įtraukųjį ugdymą(si)</w:t>
            </w:r>
            <w:r w:rsidR="000F1C49" w:rsidRPr="00501BE2">
              <w:rPr>
                <w:noProof/>
              </w:rPr>
              <w:t xml:space="preserve">. Įgyvendinant šio tikslo uždavinį </w:t>
            </w:r>
            <w:r w:rsidR="000F1C49" w:rsidRPr="00501BE2">
              <w:rPr>
                <w:szCs w:val="24"/>
              </w:rPr>
              <w:t>1.1. Įgyvendinti mokinio individualios pažangos stebėjimo, fiksavimo ir tolesnio mokymosi planavimo modelį ir jį tobulinti buvo vykdomos sisteminės veiklos.</w:t>
            </w:r>
            <w:r w:rsidR="000F1C49" w:rsidRPr="00501BE2">
              <w:t xml:space="preserve"> 90 % mokinių, padedant mokytojui, klasės vadovui, kaupia pasiekimų aplanką, pildo savistabos lenteles ir jas aptaria su klasės vadovu, mokytoju, tėvais (globėjais, rūpintojais).</w:t>
            </w:r>
            <w:r w:rsidR="00F76C0A">
              <w:rPr>
                <w:szCs w:val="24"/>
              </w:rPr>
              <w:t xml:space="preserve"> Visi dalykų mokytojai</w:t>
            </w:r>
            <w:r w:rsidR="000F1C49" w:rsidRPr="00501BE2">
              <w:rPr>
                <w:szCs w:val="24"/>
              </w:rPr>
              <w:t>, klasių vadovai</w:t>
            </w:r>
            <w:r w:rsidR="00F76C0A">
              <w:rPr>
                <w:szCs w:val="24"/>
              </w:rPr>
              <w:t>,</w:t>
            </w:r>
            <w:r w:rsidR="000F1C49" w:rsidRPr="00501BE2">
              <w:rPr>
                <w:szCs w:val="24"/>
                <w:lang w:eastAsia="ar-SA"/>
              </w:rPr>
              <w:t xml:space="preserve"> kartu su mokiniu, aptarė numatomus mokymosi pasiekimus, užduotis, vertinimo kriterijus,  padėjo mokiniui išsikelti dalyko mokymosi tikslus, uždavinius pusmečiui, nusimatyti jų įgyvendinimo žingsnius.</w:t>
            </w:r>
            <w:r w:rsidR="000F1C49" w:rsidRPr="00501BE2">
              <w:rPr>
                <w:szCs w:val="24"/>
              </w:rPr>
              <w:t xml:space="preserve"> 90 %</w:t>
            </w:r>
            <w:r w:rsidR="000F1C49" w:rsidRPr="00501BE2">
              <w:rPr>
                <w:szCs w:val="24"/>
                <w:lang w:eastAsia="lt-LT"/>
              </w:rPr>
              <w:t xml:space="preserve"> klasių vadovų, dalyko mokytojų mokslo metų pabaigoje su mokiniu aptarė, analizavo NMPP, PUPP, kalbų lygių rezultat</w:t>
            </w:r>
            <w:r w:rsidR="00CD7291">
              <w:rPr>
                <w:szCs w:val="24"/>
                <w:lang w:eastAsia="lt-LT"/>
              </w:rPr>
              <w:t xml:space="preserve">us, apie rezultatus informavo </w:t>
            </w:r>
            <w:r w:rsidR="000F1C49" w:rsidRPr="00501BE2">
              <w:rPr>
                <w:szCs w:val="24"/>
                <w:lang w:eastAsia="lt-LT"/>
              </w:rPr>
              <w:t>tėvus (globėjus, rūpintojus), mokiniui padėjo susiplanuoti tolesnį mokymąsi.</w:t>
            </w:r>
            <w:r w:rsidR="000F1C49" w:rsidRPr="00501BE2">
              <w:rPr>
                <w:szCs w:val="24"/>
              </w:rPr>
              <w:t xml:space="preserve"> Klasių vadovai </w:t>
            </w:r>
            <w:r w:rsidR="00CD7291">
              <w:rPr>
                <w:szCs w:val="24"/>
                <w:lang w:eastAsia="lt-LT"/>
              </w:rPr>
              <w:t>kas savaitę stebėjo</w:t>
            </w:r>
            <w:r w:rsidR="000F1C49" w:rsidRPr="00501BE2">
              <w:rPr>
                <w:szCs w:val="24"/>
                <w:lang w:eastAsia="lt-LT"/>
              </w:rPr>
              <w:t xml:space="preserve"> ugdytinių </w:t>
            </w:r>
            <w:proofErr w:type="spellStart"/>
            <w:r w:rsidR="000F1C49" w:rsidRPr="00501BE2">
              <w:rPr>
                <w:szCs w:val="24"/>
                <w:lang w:eastAsia="lt-LT"/>
              </w:rPr>
              <w:t>u</w:t>
            </w:r>
            <w:r w:rsidR="00CD7291">
              <w:rPr>
                <w:szCs w:val="24"/>
                <w:lang w:eastAsia="lt-LT"/>
              </w:rPr>
              <w:t>gdymo(si</w:t>
            </w:r>
            <w:proofErr w:type="spellEnd"/>
            <w:r w:rsidR="00CD7291">
              <w:rPr>
                <w:szCs w:val="24"/>
                <w:lang w:eastAsia="lt-LT"/>
              </w:rPr>
              <w:t>) rezultatus, pastebėję</w:t>
            </w:r>
            <w:r w:rsidR="000F1C49" w:rsidRPr="00501BE2">
              <w:rPr>
                <w:szCs w:val="24"/>
                <w:lang w:eastAsia="lt-LT"/>
              </w:rPr>
              <w:t xml:space="preserve"> blogėjančius r</w:t>
            </w:r>
            <w:r w:rsidR="00CD7291">
              <w:rPr>
                <w:szCs w:val="24"/>
                <w:lang w:eastAsia="lt-LT"/>
              </w:rPr>
              <w:t>ezultatus, individualiai kalbėjosi</w:t>
            </w:r>
            <w:r w:rsidR="000F1C49" w:rsidRPr="00501BE2">
              <w:rPr>
                <w:szCs w:val="24"/>
                <w:lang w:eastAsia="lt-LT"/>
              </w:rPr>
              <w:t xml:space="preserve"> su mokiniu, dalyko mokytoju, vaiko tėvais (globėjais, rūpintojais), kad išsiaiškintų priežastis ir suplanuotų pagalbą.</w:t>
            </w:r>
            <w:r w:rsidR="00BD22A2">
              <w:rPr>
                <w:szCs w:val="24"/>
              </w:rPr>
              <w:t xml:space="preserve"> Mokytojų tarybos posėdžiuose sistemingai</w:t>
            </w:r>
            <w:r w:rsidR="000F1C49" w:rsidRPr="00501BE2">
              <w:rPr>
                <w:szCs w:val="24"/>
              </w:rPr>
              <w:t xml:space="preserve"> aptariama mokinių pažanga, pasiekimai, priimami susitarimai dėl pažangos ir pasiekimų gerinimo.</w:t>
            </w:r>
            <w:r w:rsidR="001C61EE" w:rsidRPr="00501BE2">
              <w:rPr>
                <w:szCs w:val="24"/>
              </w:rPr>
              <w:t xml:space="preserve"> Įgyvendinant uždavinį </w:t>
            </w:r>
            <w:r w:rsidR="001C61EE" w:rsidRPr="00501BE2">
              <w:t>1.2. Užtikrinti mokinio pasiekimų, pažango</w:t>
            </w:r>
            <w:r w:rsidR="00BD22A2">
              <w:t xml:space="preserve">s ir asmenybės </w:t>
            </w:r>
            <w:proofErr w:type="spellStart"/>
            <w:r w:rsidR="00BD22A2">
              <w:t>ūgtį</w:t>
            </w:r>
            <w:proofErr w:type="spellEnd"/>
            <w:r w:rsidR="00BD22A2">
              <w:t xml:space="preserve"> buvo vykdytos priemonės</w:t>
            </w:r>
            <w:r w:rsidR="001C61EE" w:rsidRPr="00501BE2">
              <w:t>, kurios turėjo įtakos mokinių pasiekimams ir pažangai.</w:t>
            </w:r>
            <w:r w:rsidR="001C61EE" w:rsidRPr="00501BE2">
              <w:rPr>
                <w:szCs w:val="24"/>
                <w:lang w:eastAsia="lt-LT"/>
              </w:rPr>
              <w:t xml:space="preserve"> Mokiniai for</w:t>
            </w:r>
            <w:r w:rsidR="00BD22A2">
              <w:rPr>
                <w:szCs w:val="24"/>
                <w:lang w:eastAsia="lt-LT"/>
              </w:rPr>
              <w:t>mavosi pagal klases programoje</w:t>
            </w:r>
            <w:r w:rsidR="001C61EE" w:rsidRPr="00501BE2">
              <w:rPr>
                <w:szCs w:val="24"/>
                <w:lang w:eastAsia="lt-LT"/>
              </w:rPr>
              <w:t xml:space="preserve"> numatytas ugdymo karjerai kompetencijas, įgijo žinių apie įvairias profesijas. Vykdoma ugdymo karjerai stebėsena, atsižvelgiant į rezultatus planuojamas veiklų tobulinimas. Susitarta dėl tobulintinų sričių, rodiklių, numatytos mokinių pasiekimų gerinimo priemonės, kurios yra įrašytos į 2020 m. planą.</w:t>
            </w:r>
            <w:r w:rsidR="001C61EE" w:rsidRPr="00501BE2">
              <w:rPr>
                <w:szCs w:val="24"/>
              </w:rPr>
              <w:t xml:space="preserve"> 92</w:t>
            </w:r>
            <w:r w:rsidR="00A973F1">
              <w:rPr>
                <w:szCs w:val="24"/>
              </w:rPr>
              <w:t xml:space="preserve"> </w:t>
            </w:r>
            <w:r w:rsidR="001C61EE" w:rsidRPr="00501BE2">
              <w:rPr>
                <w:szCs w:val="24"/>
              </w:rPr>
              <w:t>% mokinių dalyvavo mokyklos olimpiadose, konkursuose, festivaliuose, parodose, varžybose. 84% mokinių dalyvavo rajono, šalies olimpiadose, konkursuose, festivaliuose, parodose, varžybose, plėtojo bendrąsias ir dalykines kompetencijas bei iškovojo prizines vietas</w:t>
            </w:r>
            <w:r w:rsidR="00A96998" w:rsidRPr="00501BE2">
              <w:rPr>
                <w:szCs w:val="24"/>
              </w:rPr>
              <w:t xml:space="preserve">. </w:t>
            </w:r>
            <w:r w:rsidR="00A96998" w:rsidRPr="00501BE2">
              <w:rPr>
                <w:szCs w:val="24"/>
                <w:lang w:eastAsia="lt-LT"/>
              </w:rPr>
              <w:t xml:space="preserve"> </w:t>
            </w:r>
            <w:r w:rsidR="00A96998" w:rsidRPr="00501BE2">
              <w:rPr>
                <w:rFonts w:eastAsia="Calibri"/>
                <w:noProof/>
                <w:szCs w:val="24"/>
              </w:rPr>
              <w:t>M</w:t>
            </w:r>
            <w:r w:rsidR="00CF00C5" w:rsidRPr="00501BE2">
              <w:rPr>
                <w:rFonts w:eastAsia="Calibri"/>
                <w:noProof/>
                <w:szCs w:val="24"/>
              </w:rPr>
              <w:t>etodinės tarybos posėdžiuose</w:t>
            </w:r>
            <w:r w:rsidR="00CF00C5" w:rsidRPr="00501BE2">
              <w:rPr>
                <w:rFonts w:eastAsia="Calibri"/>
                <w:b/>
                <w:noProof/>
                <w:szCs w:val="24"/>
              </w:rPr>
              <w:t xml:space="preserve">, </w:t>
            </w:r>
            <w:r w:rsidR="00CF00C5" w:rsidRPr="00501BE2">
              <w:rPr>
                <w:rFonts w:eastAsia="Calibri"/>
                <w:noProof/>
                <w:szCs w:val="24"/>
              </w:rPr>
              <w:t>metodinių grupių užsiėmimuose buvo ieškoma metodų, kad kiekvieno mokinio įgytų bendrųjų ir dalykinių kompetencijų visumos lygis būtų optimalus, atitiktų jo amžiaus grupei keliamus tikslus ir individualias galias, siekius bei ugdymosi patirtį.</w:t>
            </w:r>
            <w:r w:rsidR="00CF00C5" w:rsidRPr="00501BE2">
              <w:rPr>
                <w:rFonts w:eastAsia="Calibri"/>
                <w:b/>
                <w:noProof/>
                <w:szCs w:val="24"/>
              </w:rPr>
              <w:t xml:space="preserve"> </w:t>
            </w:r>
            <w:r w:rsidR="00CF00C5" w:rsidRPr="00501BE2">
              <w:rPr>
                <w:rFonts w:eastAsia="Calibri"/>
                <w:noProof/>
                <w:szCs w:val="24"/>
              </w:rPr>
              <w:lastRenderedPageBreak/>
              <w:t xml:space="preserve">Buvo parengta ir įgyvendinama </w:t>
            </w:r>
            <w:r w:rsidR="00CF00C5" w:rsidRPr="00501BE2">
              <w:rPr>
                <w:szCs w:val="24"/>
                <w:lang w:eastAsia="lt-LT"/>
              </w:rPr>
              <w:t xml:space="preserve">gabiųjų mokinių ugdymo programa. </w:t>
            </w:r>
          </w:p>
          <w:p w:rsidR="00EF3ADD" w:rsidRPr="00501BE2" w:rsidRDefault="00EF3ADD" w:rsidP="00A32279">
            <w:pPr>
              <w:spacing w:line="276" w:lineRule="auto"/>
              <w:jc w:val="both"/>
              <w:rPr>
                <w:szCs w:val="24"/>
                <w:lang w:eastAsia="lt-LT"/>
              </w:rPr>
            </w:pPr>
          </w:p>
          <w:p w:rsidR="00CF00C5" w:rsidRPr="00501BE2" w:rsidRDefault="00CF00C5" w:rsidP="00A32279">
            <w:pPr>
              <w:spacing w:line="276" w:lineRule="auto"/>
              <w:jc w:val="both"/>
              <w:rPr>
                <w:rFonts w:eastAsia="Calibri"/>
                <w:b/>
                <w:noProof/>
                <w:szCs w:val="24"/>
              </w:rPr>
            </w:pPr>
            <w:r w:rsidRPr="00501BE2">
              <w:rPr>
                <w:rFonts w:eastAsia="Calibri"/>
                <w:b/>
                <w:noProof/>
                <w:szCs w:val="24"/>
              </w:rPr>
              <w:t xml:space="preserve"> </w:t>
            </w:r>
            <w:r w:rsidR="00DA7FAE" w:rsidRPr="00501BE2">
              <w:rPr>
                <w:i/>
                <w:szCs w:val="24"/>
                <w:lang w:eastAsia="lt-LT"/>
              </w:rPr>
              <w:t xml:space="preserve">1 lent. </w:t>
            </w:r>
            <w:r w:rsidR="00A96998" w:rsidRPr="00501BE2">
              <w:rPr>
                <w:i/>
                <w:szCs w:val="24"/>
                <w:lang w:eastAsia="lt-LT"/>
              </w:rPr>
              <w:t>2018</w:t>
            </w:r>
            <w:r w:rsidR="00EF3ADD" w:rsidRPr="00501BE2">
              <w:rPr>
                <w:i/>
                <w:szCs w:val="24"/>
                <w:lang w:eastAsia="lt-LT"/>
              </w:rPr>
              <w:t>–</w:t>
            </w:r>
            <w:r w:rsidR="00DA7FAE" w:rsidRPr="00501BE2">
              <w:rPr>
                <w:i/>
                <w:szCs w:val="24"/>
                <w:lang w:eastAsia="lt-LT"/>
              </w:rPr>
              <w:t>2019</w:t>
            </w:r>
            <w:r w:rsidR="00EF3ADD" w:rsidRPr="00501BE2">
              <w:rPr>
                <w:i/>
                <w:szCs w:val="24"/>
                <w:lang w:eastAsia="lt-LT"/>
              </w:rPr>
              <w:t xml:space="preserve">  metų mokyklos mokinių iškovotos prizinės vietos olimpiadose:</w:t>
            </w:r>
          </w:p>
          <w:p w:rsidR="00B928C5" w:rsidRPr="00501BE2" w:rsidRDefault="00B928C5" w:rsidP="00B928C5">
            <w:pPr>
              <w:spacing w:line="254" w:lineRule="atLeast"/>
              <w:jc w:val="both"/>
              <w:rPr>
                <w:i/>
                <w:szCs w:val="24"/>
                <w:lang w:eastAsia="lt-LT"/>
              </w:rPr>
            </w:pPr>
          </w:p>
          <w:p w:rsidR="00CF00C5" w:rsidRPr="00501BE2" w:rsidRDefault="00CF00C5" w:rsidP="00B928C5">
            <w:pPr>
              <w:spacing w:line="254" w:lineRule="atLeast"/>
              <w:jc w:val="both"/>
              <w:rPr>
                <w:rFonts w:eastAsia="Calibri"/>
                <w:szCs w:val="24"/>
              </w:rPr>
            </w:pPr>
          </w:p>
          <w:tbl>
            <w:tblPr>
              <w:tblpPr w:leftFromText="180" w:rightFromText="180" w:bottomFromText="200" w:vertAnchor="text" w:horzAnchor="margin" w:tblpXSpec="center" w:tblpY="-215"/>
              <w:tblOverlap w:val="never"/>
              <w:tblW w:w="9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4"/>
              <w:gridCol w:w="2977"/>
              <w:gridCol w:w="3118"/>
            </w:tblGrid>
            <w:tr w:rsidR="00501BE2" w:rsidRPr="00501BE2" w:rsidTr="00DC59FA">
              <w:trPr>
                <w:trHeight w:val="330"/>
              </w:trPr>
              <w:tc>
                <w:tcPr>
                  <w:tcW w:w="2974" w:type="dxa"/>
                  <w:tcBorders>
                    <w:top w:val="single" w:sz="4" w:space="0" w:color="auto"/>
                    <w:left w:val="single" w:sz="2" w:space="0" w:color="auto"/>
                    <w:bottom w:val="single" w:sz="2" w:space="0" w:color="auto"/>
                    <w:right w:val="single" w:sz="4" w:space="0" w:color="auto"/>
                  </w:tcBorders>
                  <w:hideMark/>
                </w:tcPr>
                <w:p w:rsidR="00A96998" w:rsidRPr="00501BE2" w:rsidRDefault="00A96998" w:rsidP="00ED7CF4">
                  <w:pPr>
                    <w:overflowPunct w:val="0"/>
                    <w:textAlignment w:val="baseline"/>
                    <w:rPr>
                      <w:b/>
                      <w:szCs w:val="24"/>
                      <w:lang w:eastAsia="lt-LT"/>
                    </w:rPr>
                  </w:pPr>
                  <w:r w:rsidRPr="00501BE2">
                    <w:rPr>
                      <w:b/>
                      <w:szCs w:val="24"/>
                      <w:lang w:eastAsia="lt-LT"/>
                    </w:rPr>
                    <w:t>Bendrojo ugdymo rezultatai</w:t>
                  </w:r>
                </w:p>
              </w:tc>
              <w:tc>
                <w:tcPr>
                  <w:tcW w:w="2977" w:type="dxa"/>
                  <w:tcBorders>
                    <w:top w:val="single" w:sz="4" w:space="0" w:color="auto"/>
                    <w:left w:val="single" w:sz="2" w:space="0" w:color="auto"/>
                    <w:bottom w:val="single" w:sz="2" w:space="0" w:color="auto"/>
                    <w:right w:val="single" w:sz="2" w:space="0" w:color="auto"/>
                  </w:tcBorders>
                </w:tcPr>
                <w:p w:rsidR="00A96998" w:rsidRPr="00501BE2" w:rsidRDefault="00A96998" w:rsidP="00ED7CF4">
                  <w:pPr>
                    <w:overflowPunct w:val="0"/>
                    <w:textAlignment w:val="baseline"/>
                    <w:rPr>
                      <w:b/>
                      <w:szCs w:val="24"/>
                      <w:lang w:eastAsia="lt-LT"/>
                    </w:rPr>
                  </w:pPr>
                  <w:r w:rsidRPr="00501BE2">
                    <w:rPr>
                      <w:b/>
                      <w:szCs w:val="24"/>
                      <w:lang w:eastAsia="lt-LT"/>
                    </w:rPr>
                    <w:t xml:space="preserve">2018 m. </w:t>
                  </w:r>
                </w:p>
              </w:tc>
              <w:tc>
                <w:tcPr>
                  <w:tcW w:w="3118" w:type="dxa"/>
                  <w:tcBorders>
                    <w:top w:val="single" w:sz="4" w:space="0" w:color="auto"/>
                    <w:left w:val="single" w:sz="2" w:space="0" w:color="auto"/>
                    <w:bottom w:val="single" w:sz="2" w:space="0" w:color="auto"/>
                    <w:right w:val="single" w:sz="2" w:space="0" w:color="auto"/>
                  </w:tcBorders>
                </w:tcPr>
                <w:p w:rsidR="00A96998" w:rsidRPr="00501BE2" w:rsidRDefault="00A96998" w:rsidP="00ED7CF4">
                  <w:pPr>
                    <w:overflowPunct w:val="0"/>
                    <w:textAlignment w:val="baseline"/>
                    <w:rPr>
                      <w:b/>
                      <w:szCs w:val="24"/>
                      <w:lang w:eastAsia="lt-LT"/>
                    </w:rPr>
                  </w:pPr>
                  <w:r w:rsidRPr="00501BE2">
                    <w:rPr>
                      <w:b/>
                      <w:szCs w:val="24"/>
                      <w:lang w:eastAsia="lt-LT"/>
                    </w:rPr>
                    <w:t>2019 m.</w:t>
                  </w:r>
                </w:p>
              </w:tc>
            </w:tr>
            <w:tr w:rsidR="00501BE2" w:rsidRPr="00501BE2" w:rsidTr="00DC59FA">
              <w:trPr>
                <w:trHeight w:val="422"/>
              </w:trPr>
              <w:tc>
                <w:tcPr>
                  <w:tcW w:w="2974" w:type="dxa"/>
                  <w:tcBorders>
                    <w:top w:val="single" w:sz="4" w:space="0" w:color="auto"/>
                    <w:left w:val="single" w:sz="2" w:space="0" w:color="auto"/>
                    <w:right w:val="single" w:sz="4" w:space="0" w:color="auto"/>
                  </w:tcBorders>
                </w:tcPr>
                <w:p w:rsidR="00A96998" w:rsidRPr="00501BE2" w:rsidRDefault="00A96998" w:rsidP="00B928C5">
                  <w:pPr>
                    <w:overflowPunct w:val="0"/>
                    <w:textAlignment w:val="baseline"/>
                    <w:rPr>
                      <w:b/>
                      <w:szCs w:val="24"/>
                      <w:lang w:eastAsia="lt-LT"/>
                    </w:rPr>
                  </w:pPr>
                  <w:r w:rsidRPr="00501BE2">
                    <w:rPr>
                      <w:szCs w:val="24"/>
                      <w:lang w:eastAsia="lt-LT"/>
                    </w:rPr>
                    <w:t>Iškovota prizinių vietų olimpiadose</w:t>
                  </w:r>
                </w:p>
              </w:tc>
              <w:tc>
                <w:tcPr>
                  <w:tcW w:w="2977" w:type="dxa"/>
                  <w:tcBorders>
                    <w:top w:val="single" w:sz="4" w:space="0" w:color="auto"/>
                    <w:left w:val="single" w:sz="2" w:space="0" w:color="auto"/>
                    <w:right w:val="single" w:sz="2" w:space="0" w:color="auto"/>
                  </w:tcBorders>
                </w:tcPr>
                <w:p w:rsidR="00A96998" w:rsidRPr="00501BE2" w:rsidRDefault="00A96998" w:rsidP="00ED7CF4">
                  <w:pPr>
                    <w:overflowPunct w:val="0"/>
                    <w:textAlignment w:val="baseline"/>
                    <w:rPr>
                      <w:szCs w:val="24"/>
                      <w:lang w:eastAsia="lt-LT"/>
                    </w:rPr>
                  </w:pPr>
                  <w:r w:rsidRPr="00501BE2">
                    <w:rPr>
                      <w:szCs w:val="24"/>
                      <w:lang w:eastAsia="lt-LT"/>
                    </w:rPr>
                    <w:t>20</w:t>
                  </w:r>
                </w:p>
              </w:tc>
              <w:tc>
                <w:tcPr>
                  <w:tcW w:w="3118" w:type="dxa"/>
                  <w:tcBorders>
                    <w:top w:val="single" w:sz="4" w:space="0" w:color="auto"/>
                    <w:left w:val="single" w:sz="2" w:space="0" w:color="auto"/>
                    <w:right w:val="single" w:sz="2" w:space="0" w:color="auto"/>
                  </w:tcBorders>
                </w:tcPr>
                <w:p w:rsidR="00A96998" w:rsidRPr="00501BE2" w:rsidRDefault="00A96998" w:rsidP="00ED7CF4">
                  <w:pPr>
                    <w:overflowPunct w:val="0"/>
                    <w:textAlignment w:val="baseline"/>
                    <w:rPr>
                      <w:szCs w:val="24"/>
                      <w:lang w:eastAsia="lt-LT"/>
                    </w:rPr>
                  </w:pPr>
                  <w:r w:rsidRPr="00501BE2">
                    <w:rPr>
                      <w:szCs w:val="24"/>
                      <w:lang w:eastAsia="lt-LT"/>
                    </w:rPr>
                    <w:t>19</w:t>
                  </w:r>
                </w:p>
              </w:tc>
            </w:tr>
          </w:tbl>
          <w:p w:rsidR="00CF00C5" w:rsidRPr="00501BE2" w:rsidRDefault="00CF00C5" w:rsidP="00ED7CF4">
            <w:pPr>
              <w:jc w:val="both"/>
              <w:rPr>
                <w:rFonts w:eastAsia="Calibri"/>
                <w:noProof/>
                <w:szCs w:val="22"/>
              </w:rPr>
            </w:pPr>
          </w:p>
          <w:p w:rsidR="00A96998" w:rsidRPr="00501BE2" w:rsidRDefault="00CF00C5" w:rsidP="00A973F1">
            <w:pPr>
              <w:spacing w:line="276" w:lineRule="auto"/>
              <w:jc w:val="both"/>
              <w:rPr>
                <w:szCs w:val="24"/>
                <w:lang w:eastAsia="lt-LT"/>
              </w:rPr>
            </w:pPr>
            <w:r w:rsidRPr="00501BE2">
              <w:rPr>
                <w:rFonts w:eastAsia="Calibri"/>
                <w:noProof/>
                <w:szCs w:val="22"/>
              </w:rPr>
              <w:t xml:space="preserve">   </w:t>
            </w:r>
            <w:r w:rsidRPr="00501BE2">
              <w:rPr>
                <w:rFonts w:eastAsia="Calibri"/>
                <w:noProof/>
                <w:szCs w:val="24"/>
              </w:rPr>
              <w:t xml:space="preserve">Buvo priimti susitarimai, siekiama užtikrinti matematikos, skaitymo, rašymo, gamtos ir socialinių mokslų </w:t>
            </w:r>
            <w:r w:rsidR="00FE0E8F" w:rsidRPr="00501BE2">
              <w:rPr>
                <w:rFonts w:eastAsia="Calibri"/>
                <w:noProof/>
                <w:szCs w:val="24"/>
              </w:rPr>
              <w:t>procentinių</w:t>
            </w:r>
            <w:r w:rsidRPr="00501BE2">
              <w:rPr>
                <w:rFonts w:eastAsia="Calibri"/>
                <w:noProof/>
                <w:szCs w:val="24"/>
              </w:rPr>
              <w:t xml:space="preserve"> rodiklių tvarumą, gerinti mokinių pasiekimus. </w:t>
            </w:r>
            <w:r w:rsidR="00A96998" w:rsidRPr="00501BE2">
              <w:rPr>
                <w:szCs w:val="24"/>
              </w:rPr>
              <w:t>Užtikrintas ketvirtų, šeštų klasių NMPP matematikos, skaitymo, rašymo rezultatų tvarumas, kokybės rodikliai yra aukštesni už šalies.</w:t>
            </w:r>
          </w:p>
          <w:p w:rsidR="00A32279" w:rsidRPr="00501BE2" w:rsidRDefault="00A32279" w:rsidP="00ED7CF4">
            <w:pPr>
              <w:spacing w:line="254" w:lineRule="atLeast"/>
              <w:jc w:val="both"/>
              <w:rPr>
                <w:szCs w:val="24"/>
              </w:rPr>
            </w:pPr>
          </w:p>
          <w:p w:rsidR="00CF00C5" w:rsidRPr="00501BE2" w:rsidRDefault="00EF3ADD" w:rsidP="00ED7CF4">
            <w:pPr>
              <w:spacing w:line="254" w:lineRule="atLeast"/>
              <w:jc w:val="both"/>
              <w:rPr>
                <w:i/>
                <w:szCs w:val="24"/>
              </w:rPr>
            </w:pPr>
            <w:r w:rsidRPr="00501BE2">
              <w:rPr>
                <w:i/>
                <w:szCs w:val="24"/>
              </w:rPr>
              <w:t xml:space="preserve">2 lent. </w:t>
            </w:r>
            <w:r w:rsidR="00A96998" w:rsidRPr="00501BE2">
              <w:rPr>
                <w:i/>
                <w:szCs w:val="24"/>
              </w:rPr>
              <w:t>2017</w:t>
            </w:r>
            <w:r w:rsidR="00B928C5" w:rsidRPr="00501BE2">
              <w:rPr>
                <w:i/>
                <w:szCs w:val="24"/>
              </w:rPr>
              <w:t>–</w:t>
            </w:r>
            <w:r w:rsidR="00A96998" w:rsidRPr="00501BE2">
              <w:rPr>
                <w:i/>
                <w:szCs w:val="24"/>
              </w:rPr>
              <w:t>2019</w:t>
            </w:r>
            <w:r w:rsidR="00CF00C5" w:rsidRPr="00501BE2">
              <w:rPr>
                <w:i/>
                <w:szCs w:val="24"/>
              </w:rPr>
              <w:t xml:space="preserve">  metų mokyklos mokinių NMPP rezultatų pokyčiai lyginant su šalies:</w:t>
            </w:r>
          </w:p>
          <w:p w:rsidR="00B928C5" w:rsidRPr="00501BE2" w:rsidRDefault="00B928C5" w:rsidP="00ED7CF4">
            <w:pPr>
              <w:spacing w:line="254" w:lineRule="atLeast"/>
              <w:jc w:val="both"/>
              <w:rPr>
                <w:szCs w:val="24"/>
              </w:rPr>
            </w:pPr>
          </w:p>
          <w:p w:rsidR="00CF00C5" w:rsidRPr="00A973F1" w:rsidRDefault="00CF00C5" w:rsidP="00ED7CF4">
            <w:pPr>
              <w:spacing w:line="254" w:lineRule="atLeast"/>
              <w:jc w:val="both"/>
              <w:rPr>
                <w:b/>
                <w:szCs w:val="24"/>
              </w:rPr>
            </w:pPr>
            <w:r w:rsidRPr="00A973F1">
              <w:rPr>
                <w:b/>
                <w:szCs w:val="24"/>
              </w:rPr>
              <w:t>4 klasė</w:t>
            </w:r>
          </w:p>
          <w:p w:rsidR="00B928C5" w:rsidRPr="00501BE2" w:rsidRDefault="00B928C5" w:rsidP="00ED7CF4">
            <w:pPr>
              <w:spacing w:line="254" w:lineRule="atLeast"/>
              <w:jc w:val="both"/>
              <w:rPr>
                <w:szCs w:val="24"/>
              </w:rPr>
            </w:pPr>
          </w:p>
          <w:tbl>
            <w:tblPr>
              <w:tblStyle w:val="Lentelstinklelis"/>
              <w:tblW w:w="10237" w:type="dxa"/>
              <w:tblLayout w:type="fixed"/>
              <w:tblLook w:val="04A0" w:firstRow="1" w:lastRow="0" w:firstColumn="1" w:lastColumn="0" w:noHBand="0" w:noVBand="1"/>
            </w:tblPr>
            <w:tblGrid>
              <w:gridCol w:w="1660"/>
              <w:gridCol w:w="1418"/>
              <w:gridCol w:w="1276"/>
              <w:gridCol w:w="1345"/>
              <w:gridCol w:w="1348"/>
              <w:gridCol w:w="1417"/>
              <w:gridCol w:w="1276"/>
              <w:gridCol w:w="497"/>
            </w:tblGrid>
            <w:tr w:rsidR="00501BE2" w:rsidRPr="00501BE2" w:rsidTr="00DC59FA">
              <w:tc>
                <w:tcPr>
                  <w:tcW w:w="1660" w:type="dxa"/>
                  <w:vMerge w:val="restart"/>
                </w:tcPr>
                <w:p w:rsidR="00CF00C5" w:rsidRPr="00501BE2" w:rsidRDefault="00CF00C5" w:rsidP="00A973F1">
                  <w:pPr>
                    <w:spacing w:line="276" w:lineRule="auto"/>
                    <w:jc w:val="both"/>
                    <w:rPr>
                      <w:szCs w:val="24"/>
                    </w:rPr>
                  </w:pPr>
                </w:p>
                <w:p w:rsidR="00CF00C5" w:rsidRPr="00501BE2" w:rsidRDefault="00CF00C5" w:rsidP="00A973F1">
                  <w:pPr>
                    <w:spacing w:line="276" w:lineRule="auto"/>
                    <w:jc w:val="both"/>
                    <w:rPr>
                      <w:szCs w:val="24"/>
                    </w:rPr>
                  </w:pPr>
                  <w:r w:rsidRPr="00501BE2">
                    <w:rPr>
                      <w:szCs w:val="24"/>
                    </w:rPr>
                    <w:t>Dalykas</w:t>
                  </w:r>
                </w:p>
              </w:tc>
              <w:tc>
                <w:tcPr>
                  <w:tcW w:w="8577" w:type="dxa"/>
                  <w:gridSpan w:val="7"/>
                </w:tcPr>
                <w:p w:rsidR="00CF00C5" w:rsidRPr="00501BE2" w:rsidRDefault="00CF00C5" w:rsidP="00A973F1">
                  <w:pPr>
                    <w:spacing w:line="276" w:lineRule="auto"/>
                    <w:jc w:val="center"/>
                    <w:rPr>
                      <w:szCs w:val="24"/>
                    </w:rPr>
                  </w:pPr>
                  <w:r w:rsidRPr="00501BE2">
                    <w:rPr>
                      <w:szCs w:val="24"/>
                    </w:rPr>
                    <w:t>Procentiniai rodikliai</w:t>
                  </w:r>
                </w:p>
              </w:tc>
            </w:tr>
            <w:tr w:rsidR="00501BE2" w:rsidRPr="00501BE2" w:rsidTr="00DC59FA">
              <w:tc>
                <w:tcPr>
                  <w:tcW w:w="1660" w:type="dxa"/>
                  <w:vMerge/>
                </w:tcPr>
                <w:p w:rsidR="00CF00C5" w:rsidRPr="00501BE2" w:rsidRDefault="00CF00C5" w:rsidP="00A973F1">
                  <w:pPr>
                    <w:spacing w:line="276" w:lineRule="auto"/>
                    <w:jc w:val="both"/>
                    <w:rPr>
                      <w:szCs w:val="24"/>
                    </w:rPr>
                  </w:pPr>
                </w:p>
              </w:tc>
              <w:tc>
                <w:tcPr>
                  <w:tcW w:w="4039" w:type="dxa"/>
                  <w:gridSpan w:val="3"/>
                </w:tcPr>
                <w:p w:rsidR="00CF00C5" w:rsidRPr="00501BE2" w:rsidRDefault="00CF00C5" w:rsidP="00A973F1">
                  <w:pPr>
                    <w:spacing w:line="276" w:lineRule="auto"/>
                    <w:jc w:val="both"/>
                    <w:rPr>
                      <w:szCs w:val="24"/>
                    </w:rPr>
                  </w:pPr>
                  <w:r w:rsidRPr="00501BE2">
                    <w:rPr>
                      <w:szCs w:val="24"/>
                    </w:rPr>
                    <w:t xml:space="preserve">Mokyklos </w:t>
                  </w:r>
                </w:p>
              </w:tc>
              <w:tc>
                <w:tcPr>
                  <w:tcW w:w="4538" w:type="dxa"/>
                  <w:gridSpan w:val="4"/>
                </w:tcPr>
                <w:p w:rsidR="00CF00C5" w:rsidRPr="00501BE2" w:rsidRDefault="00CF00C5" w:rsidP="00A973F1">
                  <w:pPr>
                    <w:spacing w:line="276" w:lineRule="auto"/>
                    <w:jc w:val="both"/>
                    <w:rPr>
                      <w:szCs w:val="24"/>
                    </w:rPr>
                  </w:pPr>
                  <w:r w:rsidRPr="00501BE2">
                    <w:rPr>
                      <w:szCs w:val="24"/>
                    </w:rPr>
                    <w:t xml:space="preserve">                 Šalies</w:t>
                  </w:r>
                </w:p>
              </w:tc>
            </w:tr>
            <w:tr w:rsidR="00501BE2" w:rsidRPr="00501BE2" w:rsidTr="00DC59FA">
              <w:trPr>
                <w:gridAfter w:val="1"/>
                <w:wAfter w:w="497" w:type="dxa"/>
              </w:trPr>
              <w:tc>
                <w:tcPr>
                  <w:tcW w:w="1660" w:type="dxa"/>
                  <w:vMerge/>
                </w:tcPr>
                <w:p w:rsidR="00A96998" w:rsidRPr="00501BE2" w:rsidRDefault="00A96998" w:rsidP="00A973F1">
                  <w:pPr>
                    <w:spacing w:line="276" w:lineRule="auto"/>
                    <w:jc w:val="both"/>
                    <w:rPr>
                      <w:i/>
                      <w:szCs w:val="24"/>
                    </w:rPr>
                  </w:pPr>
                </w:p>
              </w:tc>
              <w:tc>
                <w:tcPr>
                  <w:tcW w:w="1418" w:type="dxa"/>
                </w:tcPr>
                <w:p w:rsidR="00A96998" w:rsidRPr="00501BE2" w:rsidRDefault="00A96998" w:rsidP="00A973F1">
                  <w:pPr>
                    <w:spacing w:line="276" w:lineRule="auto"/>
                    <w:jc w:val="center"/>
                    <w:rPr>
                      <w:b/>
                      <w:szCs w:val="24"/>
                    </w:rPr>
                  </w:pPr>
                  <w:r w:rsidRPr="00501BE2">
                    <w:rPr>
                      <w:b/>
                      <w:szCs w:val="24"/>
                    </w:rPr>
                    <w:t>2017</w:t>
                  </w:r>
                </w:p>
              </w:tc>
              <w:tc>
                <w:tcPr>
                  <w:tcW w:w="1276" w:type="dxa"/>
                </w:tcPr>
                <w:p w:rsidR="00A96998" w:rsidRPr="00501BE2" w:rsidRDefault="00A96998" w:rsidP="00A973F1">
                  <w:pPr>
                    <w:spacing w:line="276" w:lineRule="auto"/>
                    <w:jc w:val="center"/>
                    <w:rPr>
                      <w:b/>
                      <w:szCs w:val="24"/>
                    </w:rPr>
                  </w:pPr>
                  <w:r w:rsidRPr="00501BE2">
                    <w:rPr>
                      <w:b/>
                      <w:szCs w:val="24"/>
                    </w:rPr>
                    <w:t>2018</w:t>
                  </w:r>
                </w:p>
              </w:tc>
              <w:tc>
                <w:tcPr>
                  <w:tcW w:w="1345" w:type="dxa"/>
                </w:tcPr>
                <w:p w:rsidR="00A96998" w:rsidRPr="00501BE2" w:rsidRDefault="00A96998" w:rsidP="00A973F1">
                  <w:pPr>
                    <w:spacing w:line="276" w:lineRule="auto"/>
                    <w:jc w:val="center"/>
                    <w:rPr>
                      <w:b/>
                      <w:szCs w:val="24"/>
                    </w:rPr>
                  </w:pPr>
                  <w:r w:rsidRPr="00501BE2">
                    <w:rPr>
                      <w:b/>
                      <w:szCs w:val="24"/>
                    </w:rPr>
                    <w:t>2019</w:t>
                  </w:r>
                </w:p>
              </w:tc>
              <w:tc>
                <w:tcPr>
                  <w:tcW w:w="1348" w:type="dxa"/>
                </w:tcPr>
                <w:p w:rsidR="00A96998" w:rsidRPr="00501BE2" w:rsidRDefault="00A96998" w:rsidP="00A973F1">
                  <w:pPr>
                    <w:spacing w:line="276" w:lineRule="auto"/>
                    <w:jc w:val="center"/>
                    <w:rPr>
                      <w:b/>
                      <w:szCs w:val="24"/>
                    </w:rPr>
                  </w:pPr>
                  <w:r w:rsidRPr="00501BE2">
                    <w:rPr>
                      <w:b/>
                      <w:szCs w:val="24"/>
                    </w:rPr>
                    <w:t>2017</w:t>
                  </w:r>
                </w:p>
              </w:tc>
              <w:tc>
                <w:tcPr>
                  <w:tcW w:w="1417" w:type="dxa"/>
                </w:tcPr>
                <w:p w:rsidR="00A96998" w:rsidRPr="00501BE2" w:rsidRDefault="00A96998" w:rsidP="00A973F1">
                  <w:pPr>
                    <w:spacing w:line="276" w:lineRule="auto"/>
                    <w:jc w:val="center"/>
                    <w:rPr>
                      <w:b/>
                      <w:szCs w:val="24"/>
                    </w:rPr>
                  </w:pPr>
                  <w:r w:rsidRPr="00501BE2">
                    <w:rPr>
                      <w:b/>
                      <w:szCs w:val="24"/>
                    </w:rPr>
                    <w:t>2018</w:t>
                  </w:r>
                </w:p>
              </w:tc>
              <w:tc>
                <w:tcPr>
                  <w:tcW w:w="1276" w:type="dxa"/>
                </w:tcPr>
                <w:p w:rsidR="00A96998" w:rsidRPr="00501BE2" w:rsidRDefault="00A96998" w:rsidP="00A973F1">
                  <w:pPr>
                    <w:spacing w:line="276" w:lineRule="auto"/>
                    <w:jc w:val="center"/>
                    <w:rPr>
                      <w:b/>
                      <w:szCs w:val="24"/>
                    </w:rPr>
                  </w:pPr>
                  <w:r w:rsidRPr="00501BE2">
                    <w:rPr>
                      <w:b/>
                      <w:szCs w:val="24"/>
                    </w:rPr>
                    <w:t>2019</w:t>
                  </w:r>
                </w:p>
              </w:tc>
            </w:tr>
            <w:tr w:rsidR="00501BE2" w:rsidRPr="00501BE2" w:rsidTr="00DC59FA">
              <w:trPr>
                <w:gridAfter w:val="1"/>
                <w:wAfter w:w="497" w:type="dxa"/>
              </w:trPr>
              <w:tc>
                <w:tcPr>
                  <w:tcW w:w="1660" w:type="dxa"/>
                </w:tcPr>
                <w:p w:rsidR="00A96998" w:rsidRPr="00501BE2" w:rsidRDefault="00A96998" w:rsidP="00A973F1">
                  <w:pPr>
                    <w:spacing w:line="276" w:lineRule="auto"/>
                    <w:jc w:val="both"/>
                    <w:rPr>
                      <w:szCs w:val="24"/>
                    </w:rPr>
                  </w:pPr>
                  <w:r w:rsidRPr="00501BE2">
                    <w:rPr>
                      <w:szCs w:val="24"/>
                    </w:rPr>
                    <w:t>Matematika</w:t>
                  </w:r>
                </w:p>
              </w:tc>
              <w:tc>
                <w:tcPr>
                  <w:tcW w:w="1418" w:type="dxa"/>
                </w:tcPr>
                <w:p w:rsidR="00A96998" w:rsidRPr="00501BE2" w:rsidRDefault="00A96998" w:rsidP="00A973F1">
                  <w:pPr>
                    <w:spacing w:line="276" w:lineRule="auto"/>
                    <w:jc w:val="center"/>
                    <w:rPr>
                      <w:szCs w:val="24"/>
                    </w:rPr>
                  </w:pPr>
                  <w:r w:rsidRPr="00501BE2">
                    <w:rPr>
                      <w:szCs w:val="24"/>
                    </w:rPr>
                    <w:t>53,8</w:t>
                  </w:r>
                </w:p>
              </w:tc>
              <w:tc>
                <w:tcPr>
                  <w:tcW w:w="1276" w:type="dxa"/>
                </w:tcPr>
                <w:p w:rsidR="00A96998" w:rsidRPr="00501BE2" w:rsidRDefault="00A96998" w:rsidP="00A973F1">
                  <w:pPr>
                    <w:spacing w:line="276" w:lineRule="auto"/>
                    <w:jc w:val="center"/>
                    <w:rPr>
                      <w:szCs w:val="24"/>
                    </w:rPr>
                  </w:pPr>
                  <w:r w:rsidRPr="00501BE2">
                    <w:rPr>
                      <w:szCs w:val="24"/>
                    </w:rPr>
                    <w:t>67,4</w:t>
                  </w:r>
                </w:p>
              </w:tc>
              <w:tc>
                <w:tcPr>
                  <w:tcW w:w="1345" w:type="dxa"/>
                </w:tcPr>
                <w:p w:rsidR="00A96998" w:rsidRPr="00501BE2" w:rsidRDefault="00A96998" w:rsidP="00A973F1">
                  <w:pPr>
                    <w:spacing w:line="276" w:lineRule="auto"/>
                    <w:jc w:val="center"/>
                    <w:rPr>
                      <w:szCs w:val="24"/>
                    </w:rPr>
                  </w:pPr>
                  <w:r w:rsidRPr="00501BE2">
                    <w:rPr>
                      <w:szCs w:val="24"/>
                    </w:rPr>
                    <w:t>64,3</w:t>
                  </w:r>
                </w:p>
              </w:tc>
              <w:tc>
                <w:tcPr>
                  <w:tcW w:w="1348" w:type="dxa"/>
                </w:tcPr>
                <w:p w:rsidR="00A96998" w:rsidRPr="00501BE2" w:rsidRDefault="00A96998" w:rsidP="00A973F1">
                  <w:pPr>
                    <w:spacing w:line="276" w:lineRule="auto"/>
                    <w:jc w:val="center"/>
                    <w:rPr>
                      <w:szCs w:val="24"/>
                    </w:rPr>
                  </w:pPr>
                  <w:r w:rsidRPr="00501BE2">
                    <w:rPr>
                      <w:szCs w:val="24"/>
                    </w:rPr>
                    <w:t>52,7</w:t>
                  </w:r>
                </w:p>
              </w:tc>
              <w:tc>
                <w:tcPr>
                  <w:tcW w:w="1417" w:type="dxa"/>
                </w:tcPr>
                <w:p w:rsidR="00A96998" w:rsidRPr="00501BE2" w:rsidRDefault="00A96998" w:rsidP="00A973F1">
                  <w:pPr>
                    <w:spacing w:line="276" w:lineRule="auto"/>
                    <w:jc w:val="center"/>
                    <w:rPr>
                      <w:szCs w:val="24"/>
                    </w:rPr>
                  </w:pPr>
                  <w:r w:rsidRPr="00501BE2">
                    <w:rPr>
                      <w:szCs w:val="24"/>
                    </w:rPr>
                    <w:t>55,7</w:t>
                  </w:r>
                </w:p>
              </w:tc>
              <w:tc>
                <w:tcPr>
                  <w:tcW w:w="1276" w:type="dxa"/>
                </w:tcPr>
                <w:p w:rsidR="00A96998" w:rsidRPr="00501BE2" w:rsidRDefault="00A96998" w:rsidP="00A973F1">
                  <w:pPr>
                    <w:spacing w:line="276" w:lineRule="auto"/>
                    <w:jc w:val="center"/>
                    <w:rPr>
                      <w:szCs w:val="24"/>
                    </w:rPr>
                  </w:pPr>
                  <w:r w:rsidRPr="00501BE2">
                    <w:rPr>
                      <w:szCs w:val="24"/>
                    </w:rPr>
                    <w:t>55,7</w:t>
                  </w:r>
                </w:p>
              </w:tc>
            </w:tr>
            <w:tr w:rsidR="00501BE2" w:rsidRPr="00501BE2" w:rsidTr="00DC59FA">
              <w:trPr>
                <w:gridAfter w:val="1"/>
                <w:wAfter w:w="497" w:type="dxa"/>
              </w:trPr>
              <w:tc>
                <w:tcPr>
                  <w:tcW w:w="1660" w:type="dxa"/>
                </w:tcPr>
                <w:p w:rsidR="00A96998" w:rsidRPr="00501BE2" w:rsidRDefault="00A96998" w:rsidP="00A973F1">
                  <w:pPr>
                    <w:spacing w:line="276" w:lineRule="auto"/>
                    <w:jc w:val="both"/>
                    <w:rPr>
                      <w:szCs w:val="24"/>
                    </w:rPr>
                  </w:pPr>
                  <w:r w:rsidRPr="00501BE2">
                    <w:rPr>
                      <w:szCs w:val="24"/>
                    </w:rPr>
                    <w:t>Skaitymas</w:t>
                  </w:r>
                </w:p>
              </w:tc>
              <w:tc>
                <w:tcPr>
                  <w:tcW w:w="1418" w:type="dxa"/>
                </w:tcPr>
                <w:p w:rsidR="00A96998" w:rsidRPr="00501BE2" w:rsidRDefault="00A96998" w:rsidP="00A973F1">
                  <w:pPr>
                    <w:spacing w:line="276" w:lineRule="auto"/>
                    <w:jc w:val="center"/>
                    <w:rPr>
                      <w:szCs w:val="24"/>
                    </w:rPr>
                  </w:pPr>
                  <w:r w:rsidRPr="00501BE2">
                    <w:rPr>
                      <w:szCs w:val="24"/>
                    </w:rPr>
                    <w:t>56,9</w:t>
                  </w:r>
                </w:p>
              </w:tc>
              <w:tc>
                <w:tcPr>
                  <w:tcW w:w="1276" w:type="dxa"/>
                </w:tcPr>
                <w:p w:rsidR="00A96998" w:rsidRPr="00501BE2" w:rsidRDefault="00A96998" w:rsidP="00A973F1">
                  <w:pPr>
                    <w:spacing w:line="276" w:lineRule="auto"/>
                    <w:jc w:val="center"/>
                    <w:rPr>
                      <w:szCs w:val="24"/>
                    </w:rPr>
                  </w:pPr>
                  <w:r w:rsidRPr="00501BE2">
                    <w:rPr>
                      <w:szCs w:val="24"/>
                    </w:rPr>
                    <w:t>66</w:t>
                  </w:r>
                </w:p>
              </w:tc>
              <w:tc>
                <w:tcPr>
                  <w:tcW w:w="1345" w:type="dxa"/>
                </w:tcPr>
                <w:p w:rsidR="00A96998" w:rsidRPr="00501BE2" w:rsidRDefault="00A96998" w:rsidP="00A973F1">
                  <w:pPr>
                    <w:spacing w:line="276" w:lineRule="auto"/>
                    <w:jc w:val="center"/>
                    <w:rPr>
                      <w:szCs w:val="24"/>
                    </w:rPr>
                  </w:pPr>
                  <w:r w:rsidRPr="00501BE2">
                    <w:rPr>
                      <w:szCs w:val="24"/>
                    </w:rPr>
                    <w:t>67,4</w:t>
                  </w:r>
                </w:p>
              </w:tc>
              <w:tc>
                <w:tcPr>
                  <w:tcW w:w="1348" w:type="dxa"/>
                </w:tcPr>
                <w:p w:rsidR="00A96998" w:rsidRPr="00501BE2" w:rsidRDefault="00A96998" w:rsidP="00A973F1">
                  <w:pPr>
                    <w:spacing w:line="276" w:lineRule="auto"/>
                    <w:jc w:val="center"/>
                    <w:rPr>
                      <w:szCs w:val="24"/>
                    </w:rPr>
                  </w:pPr>
                  <w:r w:rsidRPr="00501BE2">
                    <w:rPr>
                      <w:szCs w:val="24"/>
                    </w:rPr>
                    <w:t>55,5</w:t>
                  </w:r>
                </w:p>
              </w:tc>
              <w:tc>
                <w:tcPr>
                  <w:tcW w:w="1417" w:type="dxa"/>
                </w:tcPr>
                <w:p w:rsidR="00A96998" w:rsidRPr="00501BE2" w:rsidRDefault="00A96998" w:rsidP="00A973F1">
                  <w:pPr>
                    <w:spacing w:line="276" w:lineRule="auto"/>
                    <w:jc w:val="center"/>
                    <w:rPr>
                      <w:szCs w:val="24"/>
                    </w:rPr>
                  </w:pPr>
                  <w:r w:rsidRPr="00501BE2">
                    <w:rPr>
                      <w:szCs w:val="24"/>
                    </w:rPr>
                    <w:t>51,3</w:t>
                  </w:r>
                </w:p>
              </w:tc>
              <w:tc>
                <w:tcPr>
                  <w:tcW w:w="1276" w:type="dxa"/>
                </w:tcPr>
                <w:p w:rsidR="00A96998" w:rsidRPr="00501BE2" w:rsidRDefault="00A96998" w:rsidP="00A973F1">
                  <w:pPr>
                    <w:spacing w:line="276" w:lineRule="auto"/>
                    <w:jc w:val="center"/>
                    <w:rPr>
                      <w:szCs w:val="24"/>
                    </w:rPr>
                  </w:pPr>
                  <w:r w:rsidRPr="00501BE2">
                    <w:rPr>
                      <w:szCs w:val="24"/>
                    </w:rPr>
                    <w:t>51,3</w:t>
                  </w:r>
                </w:p>
              </w:tc>
            </w:tr>
            <w:tr w:rsidR="00501BE2" w:rsidRPr="00501BE2" w:rsidTr="00DC59FA">
              <w:trPr>
                <w:gridAfter w:val="1"/>
                <w:wAfter w:w="497" w:type="dxa"/>
              </w:trPr>
              <w:tc>
                <w:tcPr>
                  <w:tcW w:w="1660" w:type="dxa"/>
                </w:tcPr>
                <w:p w:rsidR="00A96998" w:rsidRPr="00501BE2" w:rsidRDefault="00A96998" w:rsidP="00A973F1">
                  <w:pPr>
                    <w:spacing w:line="276" w:lineRule="auto"/>
                    <w:jc w:val="both"/>
                    <w:rPr>
                      <w:szCs w:val="24"/>
                    </w:rPr>
                  </w:pPr>
                  <w:r w:rsidRPr="00501BE2">
                    <w:rPr>
                      <w:szCs w:val="24"/>
                    </w:rPr>
                    <w:t>Rašymas</w:t>
                  </w:r>
                </w:p>
              </w:tc>
              <w:tc>
                <w:tcPr>
                  <w:tcW w:w="1418" w:type="dxa"/>
                </w:tcPr>
                <w:p w:rsidR="00A96998" w:rsidRPr="00501BE2" w:rsidRDefault="00A96998" w:rsidP="00A973F1">
                  <w:pPr>
                    <w:spacing w:line="276" w:lineRule="auto"/>
                    <w:jc w:val="center"/>
                    <w:rPr>
                      <w:szCs w:val="24"/>
                    </w:rPr>
                  </w:pPr>
                  <w:r w:rsidRPr="00501BE2">
                    <w:rPr>
                      <w:szCs w:val="24"/>
                    </w:rPr>
                    <w:t>71</w:t>
                  </w:r>
                </w:p>
              </w:tc>
              <w:tc>
                <w:tcPr>
                  <w:tcW w:w="1276" w:type="dxa"/>
                </w:tcPr>
                <w:p w:rsidR="00A96998" w:rsidRPr="00501BE2" w:rsidRDefault="00A96998" w:rsidP="00A973F1">
                  <w:pPr>
                    <w:spacing w:line="276" w:lineRule="auto"/>
                    <w:jc w:val="center"/>
                    <w:rPr>
                      <w:szCs w:val="24"/>
                    </w:rPr>
                  </w:pPr>
                  <w:r w:rsidRPr="00501BE2">
                    <w:rPr>
                      <w:szCs w:val="24"/>
                    </w:rPr>
                    <w:t>68</w:t>
                  </w:r>
                </w:p>
              </w:tc>
              <w:tc>
                <w:tcPr>
                  <w:tcW w:w="1345" w:type="dxa"/>
                </w:tcPr>
                <w:p w:rsidR="00A96998" w:rsidRPr="00501BE2" w:rsidRDefault="00A96998" w:rsidP="00A973F1">
                  <w:pPr>
                    <w:spacing w:line="276" w:lineRule="auto"/>
                    <w:jc w:val="center"/>
                    <w:rPr>
                      <w:szCs w:val="24"/>
                    </w:rPr>
                  </w:pPr>
                  <w:r w:rsidRPr="00501BE2">
                    <w:rPr>
                      <w:szCs w:val="24"/>
                    </w:rPr>
                    <w:t>63,1</w:t>
                  </w:r>
                </w:p>
              </w:tc>
              <w:tc>
                <w:tcPr>
                  <w:tcW w:w="1348" w:type="dxa"/>
                </w:tcPr>
                <w:p w:rsidR="00A96998" w:rsidRPr="00501BE2" w:rsidRDefault="00A96998" w:rsidP="00A973F1">
                  <w:pPr>
                    <w:spacing w:line="276" w:lineRule="auto"/>
                    <w:jc w:val="center"/>
                    <w:rPr>
                      <w:szCs w:val="24"/>
                    </w:rPr>
                  </w:pPr>
                  <w:r w:rsidRPr="00501BE2">
                    <w:rPr>
                      <w:szCs w:val="24"/>
                    </w:rPr>
                    <w:t>58,1</w:t>
                  </w:r>
                </w:p>
              </w:tc>
              <w:tc>
                <w:tcPr>
                  <w:tcW w:w="1417" w:type="dxa"/>
                </w:tcPr>
                <w:p w:rsidR="00A96998" w:rsidRPr="00501BE2" w:rsidRDefault="00A96998" w:rsidP="00A973F1">
                  <w:pPr>
                    <w:spacing w:line="276" w:lineRule="auto"/>
                    <w:jc w:val="center"/>
                    <w:rPr>
                      <w:szCs w:val="24"/>
                    </w:rPr>
                  </w:pPr>
                  <w:r w:rsidRPr="00501BE2">
                    <w:rPr>
                      <w:szCs w:val="24"/>
                    </w:rPr>
                    <w:t>55,4</w:t>
                  </w:r>
                </w:p>
              </w:tc>
              <w:tc>
                <w:tcPr>
                  <w:tcW w:w="1276" w:type="dxa"/>
                </w:tcPr>
                <w:p w:rsidR="00A96998" w:rsidRPr="00501BE2" w:rsidRDefault="00A96998" w:rsidP="00A973F1">
                  <w:pPr>
                    <w:spacing w:line="276" w:lineRule="auto"/>
                    <w:jc w:val="center"/>
                    <w:rPr>
                      <w:szCs w:val="24"/>
                    </w:rPr>
                  </w:pPr>
                  <w:r w:rsidRPr="00501BE2">
                    <w:rPr>
                      <w:szCs w:val="24"/>
                    </w:rPr>
                    <w:t>55,4</w:t>
                  </w:r>
                </w:p>
              </w:tc>
            </w:tr>
            <w:tr w:rsidR="00501BE2" w:rsidRPr="00501BE2" w:rsidTr="00DC59FA">
              <w:trPr>
                <w:gridAfter w:val="1"/>
                <w:wAfter w:w="497" w:type="dxa"/>
              </w:trPr>
              <w:tc>
                <w:tcPr>
                  <w:tcW w:w="1660" w:type="dxa"/>
                </w:tcPr>
                <w:p w:rsidR="00A96998" w:rsidRPr="00501BE2" w:rsidRDefault="00A96998" w:rsidP="00A973F1">
                  <w:pPr>
                    <w:spacing w:line="276" w:lineRule="auto"/>
                    <w:jc w:val="both"/>
                    <w:rPr>
                      <w:szCs w:val="24"/>
                    </w:rPr>
                  </w:pPr>
                  <w:r w:rsidRPr="00501BE2">
                    <w:rPr>
                      <w:szCs w:val="24"/>
                    </w:rPr>
                    <w:t>Pasaulio pažinimas</w:t>
                  </w:r>
                </w:p>
              </w:tc>
              <w:tc>
                <w:tcPr>
                  <w:tcW w:w="1418" w:type="dxa"/>
                </w:tcPr>
                <w:p w:rsidR="00A96998" w:rsidRPr="00501BE2" w:rsidRDefault="00A96998" w:rsidP="00A973F1">
                  <w:pPr>
                    <w:spacing w:line="276" w:lineRule="auto"/>
                    <w:jc w:val="center"/>
                    <w:rPr>
                      <w:szCs w:val="24"/>
                    </w:rPr>
                  </w:pPr>
                  <w:r w:rsidRPr="00501BE2">
                    <w:rPr>
                      <w:szCs w:val="24"/>
                    </w:rPr>
                    <w:t>62,2</w:t>
                  </w:r>
                </w:p>
              </w:tc>
              <w:tc>
                <w:tcPr>
                  <w:tcW w:w="1276" w:type="dxa"/>
                </w:tcPr>
                <w:p w:rsidR="00A96998" w:rsidRPr="00501BE2" w:rsidRDefault="00A96998" w:rsidP="00A973F1">
                  <w:pPr>
                    <w:spacing w:line="276" w:lineRule="auto"/>
                    <w:jc w:val="center"/>
                    <w:rPr>
                      <w:szCs w:val="24"/>
                    </w:rPr>
                  </w:pPr>
                  <w:r w:rsidRPr="00501BE2">
                    <w:rPr>
                      <w:szCs w:val="24"/>
                    </w:rPr>
                    <w:t>65,9</w:t>
                  </w:r>
                </w:p>
              </w:tc>
              <w:tc>
                <w:tcPr>
                  <w:tcW w:w="1345" w:type="dxa"/>
                </w:tcPr>
                <w:p w:rsidR="00A96998" w:rsidRPr="00501BE2" w:rsidRDefault="00A96998" w:rsidP="00A973F1">
                  <w:pPr>
                    <w:spacing w:line="276" w:lineRule="auto"/>
                    <w:jc w:val="center"/>
                    <w:rPr>
                      <w:szCs w:val="24"/>
                    </w:rPr>
                  </w:pPr>
                  <w:r w:rsidRPr="00501BE2">
                    <w:rPr>
                      <w:szCs w:val="24"/>
                    </w:rPr>
                    <w:t>64,5</w:t>
                  </w:r>
                </w:p>
              </w:tc>
              <w:tc>
                <w:tcPr>
                  <w:tcW w:w="1348" w:type="dxa"/>
                </w:tcPr>
                <w:p w:rsidR="00A96998" w:rsidRPr="00501BE2" w:rsidRDefault="00A96998" w:rsidP="00A973F1">
                  <w:pPr>
                    <w:spacing w:line="276" w:lineRule="auto"/>
                    <w:jc w:val="center"/>
                    <w:rPr>
                      <w:szCs w:val="24"/>
                    </w:rPr>
                  </w:pPr>
                  <w:r w:rsidRPr="00501BE2">
                    <w:rPr>
                      <w:szCs w:val="24"/>
                    </w:rPr>
                    <w:t>52,3</w:t>
                  </w:r>
                </w:p>
              </w:tc>
              <w:tc>
                <w:tcPr>
                  <w:tcW w:w="1417" w:type="dxa"/>
                </w:tcPr>
                <w:p w:rsidR="00A96998" w:rsidRPr="00501BE2" w:rsidRDefault="00A96998" w:rsidP="00A973F1">
                  <w:pPr>
                    <w:spacing w:line="276" w:lineRule="auto"/>
                    <w:jc w:val="center"/>
                    <w:rPr>
                      <w:szCs w:val="24"/>
                    </w:rPr>
                  </w:pPr>
                  <w:r w:rsidRPr="00501BE2">
                    <w:rPr>
                      <w:szCs w:val="24"/>
                    </w:rPr>
                    <w:t>47,1</w:t>
                  </w:r>
                </w:p>
              </w:tc>
              <w:tc>
                <w:tcPr>
                  <w:tcW w:w="1276" w:type="dxa"/>
                </w:tcPr>
                <w:p w:rsidR="00A96998" w:rsidRPr="00501BE2" w:rsidRDefault="00A96998" w:rsidP="00A973F1">
                  <w:pPr>
                    <w:spacing w:line="276" w:lineRule="auto"/>
                    <w:jc w:val="center"/>
                    <w:rPr>
                      <w:szCs w:val="24"/>
                    </w:rPr>
                  </w:pPr>
                  <w:r w:rsidRPr="00501BE2">
                    <w:rPr>
                      <w:szCs w:val="24"/>
                    </w:rPr>
                    <w:t>47,1</w:t>
                  </w:r>
                </w:p>
              </w:tc>
            </w:tr>
          </w:tbl>
          <w:p w:rsidR="00CF00C5" w:rsidRPr="00501BE2" w:rsidRDefault="00CF00C5" w:rsidP="00ED7CF4">
            <w:pPr>
              <w:spacing w:line="254" w:lineRule="atLeast"/>
              <w:jc w:val="both"/>
              <w:rPr>
                <w:szCs w:val="24"/>
              </w:rPr>
            </w:pPr>
          </w:p>
          <w:p w:rsidR="00CF00C5" w:rsidRPr="00A973F1" w:rsidRDefault="00CF00C5" w:rsidP="00ED7CF4">
            <w:pPr>
              <w:spacing w:line="254" w:lineRule="atLeast"/>
              <w:jc w:val="both"/>
              <w:rPr>
                <w:b/>
                <w:szCs w:val="24"/>
              </w:rPr>
            </w:pPr>
            <w:r w:rsidRPr="00A973F1">
              <w:rPr>
                <w:b/>
                <w:szCs w:val="24"/>
              </w:rPr>
              <w:t>6 klasė</w:t>
            </w:r>
          </w:p>
          <w:p w:rsidR="00A32279" w:rsidRPr="00501BE2" w:rsidRDefault="00A32279" w:rsidP="00ED7CF4">
            <w:pPr>
              <w:spacing w:line="254" w:lineRule="atLeast"/>
              <w:jc w:val="both"/>
              <w:rPr>
                <w:szCs w:val="24"/>
              </w:rPr>
            </w:pPr>
          </w:p>
          <w:tbl>
            <w:tblPr>
              <w:tblStyle w:val="Lentelstinklelis"/>
              <w:tblW w:w="9740" w:type="dxa"/>
              <w:tblLayout w:type="fixed"/>
              <w:tblLook w:val="04A0" w:firstRow="1" w:lastRow="0" w:firstColumn="1" w:lastColumn="0" w:noHBand="0" w:noVBand="1"/>
            </w:tblPr>
            <w:tblGrid>
              <w:gridCol w:w="1377"/>
              <w:gridCol w:w="1346"/>
              <w:gridCol w:w="1417"/>
              <w:gridCol w:w="1559"/>
              <w:gridCol w:w="1206"/>
              <w:gridCol w:w="1418"/>
              <w:gridCol w:w="1417"/>
            </w:tblGrid>
            <w:tr w:rsidR="00501BE2" w:rsidRPr="00501BE2" w:rsidTr="00EF3ADD">
              <w:tc>
                <w:tcPr>
                  <w:tcW w:w="1377" w:type="dxa"/>
                  <w:vMerge w:val="restart"/>
                </w:tcPr>
                <w:p w:rsidR="00CF00C5" w:rsidRPr="00501BE2" w:rsidRDefault="00CF00C5" w:rsidP="00A973F1">
                  <w:pPr>
                    <w:spacing w:line="276" w:lineRule="auto"/>
                    <w:jc w:val="both"/>
                    <w:rPr>
                      <w:i/>
                      <w:szCs w:val="24"/>
                    </w:rPr>
                  </w:pPr>
                </w:p>
                <w:p w:rsidR="00CF00C5" w:rsidRPr="00501BE2" w:rsidRDefault="00CF00C5" w:rsidP="00A973F1">
                  <w:pPr>
                    <w:spacing w:line="276" w:lineRule="auto"/>
                    <w:jc w:val="both"/>
                    <w:rPr>
                      <w:szCs w:val="24"/>
                    </w:rPr>
                  </w:pPr>
                  <w:r w:rsidRPr="00501BE2">
                    <w:rPr>
                      <w:szCs w:val="24"/>
                    </w:rPr>
                    <w:t>Dalykas</w:t>
                  </w:r>
                </w:p>
              </w:tc>
              <w:tc>
                <w:tcPr>
                  <w:tcW w:w="8363" w:type="dxa"/>
                  <w:gridSpan w:val="6"/>
                </w:tcPr>
                <w:p w:rsidR="00CF00C5" w:rsidRPr="00501BE2" w:rsidRDefault="00CF00C5" w:rsidP="00A973F1">
                  <w:pPr>
                    <w:spacing w:line="276" w:lineRule="auto"/>
                    <w:jc w:val="both"/>
                    <w:rPr>
                      <w:szCs w:val="24"/>
                    </w:rPr>
                  </w:pPr>
                  <w:r w:rsidRPr="00501BE2">
                    <w:rPr>
                      <w:szCs w:val="24"/>
                    </w:rPr>
                    <w:t xml:space="preserve">                                                       Procentiniai rodikliai </w:t>
                  </w:r>
                </w:p>
              </w:tc>
            </w:tr>
            <w:tr w:rsidR="00501BE2" w:rsidRPr="00501BE2" w:rsidTr="00EF3ADD">
              <w:tc>
                <w:tcPr>
                  <w:tcW w:w="1377" w:type="dxa"/>
                  <w:vMerge/>
                </w:tcPr>
                <w:p w:rsidR="00CF00C5" w:rsidRPr="00501BE2" w:rsidRDefault="00CF00C5" w:rsidP="00A973F1">
                  <w:pPr>
                    <w:spacing w:line="276" w:lineRule="auto"/>
                    <w:jc w:val="both"/>
                    <w:rPr>
                      <w:i/>
                      <w:szCs w:val="24"/>
                    </w:rPr>
                  </w:pPr>
                </w:p>
              </w:tc>
              <w:tc>
                <w:tcPr>
                  <w:tcW w:w="4322" w:type="dxa"/>
                  <w:gridSpan w:val="3"/>
                </w:tcPr>
                <w:p w:rsidR="00CF00C5" w:rsidRPr="00501BE2" w:rsidRDefault="00CF00C5" w:rsidP="00A973F1">
                  <w:pPr>
                    <w:spacing w:line="276" w:lineRule="auto"/>
                    <w:jc w:val="both"/>
                    <w:rPr>
                      <w:szCs w:val="24"/>
                    </w:rPr>
                  </w:pPr>
                  <w:r w:rsidRPr="00501BE2">
                    <w:rPr>
                      <w:szCs w:val="24"/>
                    </w:rPr>
                    <w:t xml:space="preserve">Mokyklos </w:t>
                  </w:r>
                </w:p>
              </w:tc>
              <w:tc>
                <w:tcPr>
                  <w:tcW w:w="4041" w:type="dxa"/>
                  <w:gridSpan w:val="3"/>
                </w:tcPr>
                <w:p w:rsidR="00CF00C5" w:rsidRPr="00501BE2" w:rsidRDefault="00CF00C5" w:rsidP="00A973F1">
                  <w:pPr>
                    <w:spacing w:line="276" w:lineRule="auto"/>
                    <w:jc w:val="both"/>
                    <w:rPr>
                      <w:szCs w:val="24"/>
                    </w:rPr>
                  </w:pPr>
                  <w:r w:rsidRPr="00501BE2">
                    <w:rPr>
                      <w:szCs w:val="24"/>
                    </w:rPr>
                    <w:t xml:space="preserve">                 Šalies</w:t>
                  </w:r>
                </w:p>
              </w:tc>
            </w:tr>
            <w:tr w:rsidR="00501BE2" w:rsidRPr="00501BE2" w:rsidTr="00EF3ADD">
              <w:tc>
                <w:tcPr>
                  <w:tcW w:w="1377" w:type="dxa"/>
                  <w:vMerge/>
                </w:tcPr>
                <w:p w:rsidR="00D91484" w:rsidRPr="00501BE2" w:rsidRDefault="00D91484" w:rsidP="00A973F1">
                  <w:pPr>
                    <w:spacing w:line="276" w:lineRule="auto"/>
                    <w:jc w:val="both"/>
                    <w:rPr>
                      <w:i/>
                      <w:szCs w:val="24"/>
                    </w:rPr>
                  </w:pPr>
                </w:p>
              </w:tc>
              <w:tc>
                <w:tcPr>
                  <w:tcW w:w="1346" w:type="dxa"/>
                </w:tcPr>
                <w:p w:rsidR="00D91484" w:rsidRPr="00501BE2" w:rsidRDefault="00D91484" w:rsidP="00A973F1">
                  <w:pPr>
                    <w:spacing w:line="276" w:lineRule="auto"/>
                    <w:jc w:val="center"/>
                    <w:rPr>
                      <w:b/>
                      <w:szCs w:val="24"/>
                    </w:rPr>
                  </w:pPr>
                  <w:r w:rsidRPr="00501BE2">
                    <w:rPr>
                      <w:b/>
                      <w:szCs w:val="24"/>
                    </w:rPr>
                    <w:t>2017</w:t>
                  </w:r>
                </w:p>
              </w:tc>
              <w:tc>
                <w:tcPr>
                  <w:tcW w:w="1417" w:type="dxa"/>
                </w:tcPr>
                <w:p w:rsidR="00D91484" w:rsidRPr="00501BE2" w:rsidRDefault="00D91484" w:rsidP="00A973F1">
                  <w:pPr>
                    <w:spacing w:line="276" w:lineRule="auto"/>
                    <w:jc w:val="center"/>
                    <w:rPr>
                      <w:b/>
                      <w:szCs w:val="24"/>
                    </w:rPr>
                  </w:pPr>
                  <w:r w:rsidRPr="00501BE2">
                    <w:rPr>
                      <w:b/>
                      <w:szCs w:val="24"/>
                    </w:rPr>
                    <w:t>2018</w:t>
                  </w:r>
                </w:p>
              </w:tc>
              <w:tc>
                <w:tcPr>
                  <w:tcW w:w="1559" w:type="dxa"/>
                </w:tcPr>
                <w:p w:rsidR="00D91484" w:rsidRPr="00501BE2" w:rsidRDefault="00D91484" w:rsidP="00A973F1">
                  <w:pPr>
                    <w:spacing w:line="276" w:lineRule="auto"/>
                    <w:jc w:val="center"/>
                    <w:rPr>
                      <w:b/>
                      <w:szCs w:val="24"/>
                    </w:rPr>
                  </w:pPr>
                  <w:r w:rsidRPr="00501BE2">
                    <w:rPr>
                      <w:b/>
                      <w:szCs w:val="24"/>
                    </w:rPr>
                    <w:t>2019</w:t>
                  </w:r>
                </w:p>
              </w:tc>
              <w:tc>
                <w:tcPr>
                  <w:tcW w:w="1206" w:type="dxa"/>
                </w:tcPr>
                <w:p w:rsidR="00D91484" w:rsidRPr="00501BE2" w:rsidRDefault="00D91484" w:rsidP="00A973F1">
                  <w:pPr>
                    <w:spacing w:line="276" w:lineRule="auto"/>
                    <w:jc w:val="center"/>
                    <w:rPr>
                      <w:b/>
                      <w:szCs w:val="24"/>
                    </w:rPr>
                  </w:pPr>
                  <w:r w:rsidRPr="00501BE2">
                    <w:rPr>
                      <w:b/>
                      <w:szCs w:val="24"/>
                    </w:rPr>
                    <w:t>2017</w:t>
                  </w:r>
                </w:p>
              </w:tc>
              <w:tc>
                <w:tcPr>
                  <w:tcW w:w="1418" w:type="dxa"/>
                </w:tcPr>
                <w:p w:rsidR="00D91484" w:rsidRPr="00501BE2" w:rsidRDefault="00D91484" w:rsidP="00A973F1">
                  <w:pPr>
                    <w:spacing w:line="276" w:lineRule="auto"/>
                    <w:jc w:val="center"/>
                    <w:rPr>
                      <w:b/>
                      <w:szCs w:val="24"/>
                    </w:rPr>
                  </w:pPr>
                  <w:r w:rsidRPr="00501BE2">
                    <w:rPr>
                      <w:b/>
                      <w:szCs w:val="24"/>
                    </w:rPr>
                    <w:t>2018</w:t>
                  </w:r>
                </w:p>
              </w:tc>
              <w:tc>
                <w:tcPr>
                  <w:tcW w:w="1417" w:type="dxa"/>
                </w:tcPr>
                <w:p w:rsidR="00D91484" w:rsidRPr="00501BE2" w:rsidRDefault="00D91484" w:rsidP="00A973F1">
                  <w:pPr>
                    <w:spacing w:line="276" w:lineRule="auto"/>
                    <w:jc w:val="center"/>
                    <w:rPr>
                      <w:b/>
                      <w:szCs w:val="24"/>
                    </w:rPr>
                  </w:pPr>
                  <w:r w:rsidRPr="00501BE2">
                    <w:rPr>
                      <w:b/>
                      <w:szCs w:val="24"/>
                    </w:rPr>
                    <w:t>2019</w:t>
                  </w:r>
                </w:p>
              </w:tc>
            </w:tr>
            <w:tr w:rsidR="00501BE2" w:rsidRPr="00501BE2" w:rsidTr="00EF3ADD">
              <w:tc>
                <w:tcPr>
                  <w:tcW w:w="1377" w:type="dxa"/>
                </w:tcPr>
                <w:p w:rsidR="00D91484" w:rsidRPr="00501BE2" w:rsidRDefault="00D91484" w:rsidP="00A973F1">
                  <w:pPr>
                    <w:spacing w:line="276" w:lineRule="auto"/>
                    <w:jc w:val="both"/>
                    <w:rPr>
                      <w:szCs w:val="24"/>
                    </w:rPr>
                  </w:pPr>
                  <w:r w:rsidRPr="00501BE2">
                    <w:rPr>
                      <w:szCs w:val="24"/>
                    </w:rPr>
                    <w:t>Matematika</w:t>
                  </w:r>
                </w:p>
              </w:tc>
              <w:tc>
                <w:tcPr>
                  <w:tcW w:w="1346" w:type="dxa"/>
                </w:tcPr>
                <w:p w:rsidR="00D91484" w:rsidRPr="00501BE2" w:rsidRDefault="00D91484" w:rsidP="00A973F1">
                  <w:pPr>
                    <w:spacing w:line="276" w:lineRule="auto"/>
                    <w:jc w:val="center"/>
                    <w:rPr>
                      <w:szCs w:val="24"/>
                    </w:rPr>
                  </w:pPr>
                  <w:r w:rsidRPr="00501BE2">
                    <w:rPr>
                      <w:szCs w:val="24"/>
                    </w:rPr>
                    <w:t>51,5</w:t>
                  </w:r>
                </w:p>
              </w:tc>
              <w:tc>
                <w:tcPr>
                  <w:tcW w:w="1417" w:type="dxa"/>
                </w:tcPr>
                <w:p w:rsidR="00D91484" w:rsidRPr="00501BE2" w:rsidRDefault="00D91484" w:rsidP="00A973F1">
                  <w:pPr>
                    <w:spacing w:line="276" w:lineRule="auto"/>
                    <w:jc w:val="center"/>
                    <w:rPr>
                      <w:szCs w:val="24"/>
                    </w:rPr>
                  </w:pPr>
                  <w:r w:rsidRPr="00501BE2">
                    <w:rPr>
                      <w:szCs w:val="24"/>
                    </w:rPr>
                    <w:t>52,4</w:t>
                  </w:r>
                </w:p>
              </w:tc>
              <w:tc>
                <w:tcPr>
                  <w:tcW w:w="1559" w:type="dxa"/>
                </w:tcPr>
                <w:p w:rsidR="00D91484" w:rsidRPr="00501BE2" w:rsidRDefault="00D91484" w:rsidP="00A973F1">
                  <w:pPr>
                    <w:spacing w:line="276" w:lineRule="auto"/>
                    <w:jc w:val="center"/>
                    <w:rPr>
                      <w:szCs w:val="24"/>
                    </w:rPr>
                  </w:pPr>
                  <w:r w:rsidRPr="00501BE2">
                    <w:rPr>
                      <w:szCs w:val="24"/>
                    </w:rPr>
                    <w:t>44,1</w:t>
                  </w:r>
                </w:p>
              </w:tc>
              <w:tc>
                <w:tcPr>
                  <w:tcW w:w="1206" w:type="dxa"/>
                </w:tcPr>
                <w:p w:rsidR="00D91484" w:rsidRPr="00501BE2" w:rsidRDefault="00D91484" w:rsidP="00A973F1">
                  <w:pPr>
                    <w:spacing w:line="276" w:lineRule="auto"/>
                    <w:jc w:val="center"/>
                    <w:rPr>
                      <w:szCs w:val="24"/>
                    </w:rPr>
                  </w:pPr>
                  <w:r w:rsidRPr="00501BE2">
                    <w:rPr>
                      <w:szCs w:val="24"/>
                    </w:rPr>
                    <w:t>48</w:t>
                  </w:r>
                </w:p>
              </w:tc>
              <w:tc>
                <w:tcPr>
                  <w:tcW w:w="1418" w:type="dxa"/>
                </w:tcPr>
                <w:p w:rsidR="00D91484" w:rsidRPr="00501BE2" w:rsidRDefault="00D91484" w:rsidP="00A973F1">
                  <w:pPr>
                    <w:spacing w:line="276" w:lineRule="auto"/>
                    <w:jc w:val="center"/>
                    <w:rPr>
                      <w:szCs w:val="24"/>
                    </w:rPr>
                  </w:pPr>
                  <w:r w:rsidRPr="00501BE2">
                    <w:rPr>
                      <w:szCs w:val="24"/>
                    </w:rPr>
                    <w:t>42,6</w:t>
                  </w:r>
                </w:p>
              </w:tc>
              <w:tc>
                <w:tcPr>
                  <w:tcW w:w="1417" w:type="dxa"/>
                </w:tcPr>
                <w:p w:rsidR="00D91484" w:rsidRPr="00501BE2" w:rsidRDefault="00D91484" w:rsidP="00A973F1">
                  <w:pPr>
                    <w:spacing w:line="276" w:lineRule="auto"/>
                    <w:jc w:val="center"/>
                    <w:rPr>
                      <w:szCs w:val="24"/>
                    </w:rPr>
                  </w:pPr>
                  <w:r w:rsidRPr="00501BE2">
                    <w:rPr>
                      <w:szCs w:val="24"/>
                    </w:rPr>
                    <w:t>42,6</w:t>
                  </w:r>
                </w:p>
              </w:tc>
            </w:tr>
            <w:tr w:rsidR="00501BE2" w:rsidRPr="00501BE2" w:rsidTr="00EF3ADD">
              <w:tc>
                <w:tcPr>
                  <w:tcW w:w="1377" w:type="dxa"/>
                </w:tcPr>
                <w:p w:rsidR="00D91484" w:rsidRPr="00501BE2" w:rsidRDefault="00D91484" w:rsidP="00A973F1">
                  <w:pPr>
                    <w:spacing w:line="276" w:lineRule="auto"/>
                    <w:jc w:val="both"/>
                    <w:rPr>
                      <w:szCs w:val="24"/>
                    </w:rPr>
                  </w:pPr>
                  <w:r w:rsidRPr="00501BE2">
                    <w:rPr>
                      <w:szCs w:val="24"/>
                    </w:rPr>
                    <w:t>Skaitymas</w:t>
                  </w:r>
                </w:p>
              </w:tc>
              <w:tc>
                <w:tcPr>
                  <w:tcW w:w="1346" w:type="dxa"/>
                </w:tcPr>
                <w:p w:rsidR="00D91484" w:rsidRPr="00501BE2" w:rsidRDefault="00D91484" w:rsidP="00A973F1">
                  <w:pPr>
                    <w:spacing w:line="276" w:lineRule="auto"/>
                    <w:jc w:val="center"/>
                    <w:rPr>
                      <w:szCs w:val="24"/>
                    </w:rPr>
                  </w:pPr>
                  <w:r w:rsidRPr="00501BE2">
                    <w:rPr>
                      <w:szCs w:val="24"/>
                    </w:rPr>
                    <w:t>52,2</w:t>
                  </w:r>
                </w:p>
              </w:tc>
              <w:tc>
                <w:tcPr>
                  <w:tcW w:w="1417" w:type="dxa"/>
                </w:tcPr>
                <w:p w:rsidR="00D91484" w:rsidRPr="00501BE2" w:rsidRDefault="00D91484" w:rsidP="00A973F1">
                  <w:pPr>
                    <w:spacing w:line="276" w:lineRule="auto"/>
                    <w:jc w:val="center"/>
                    <w:rPr>
                      <w:szCs w:val="24"/>
                    </w:rPr>
                  </w:pPr>
                  <w:r w:rsidRPr="00501BE2">
                    <w:rPr>
                      <w:szCs w:val="24"/>
                    </w:rPr>
                    <w:t>69,1</w:t>
                  </w:r>
                </w:p>
              </w:tc>
              <w:tc>
                <w:tcPr>
                  <w:tcW w:w="1559" w:type="dxa"/>
                </w:tcPr>
                <w:p w:rsidR="00D91484" w:rsidRPr="00501BE2" w:rsidRDefault="00D91484" w:rsidP="00A973F1">
                  <w:pPr>
                    <w:spacing w:line="276" w:lineRule="auto"/>
                    <w:jc w:val="center"/>
                    <w:rPr>
                      <w:szCs w:val="24"/>
                    </w:rPr>
                  </w:pPr>
                  <w:r w:rsidRPr="00501BE2">
                    <w:rPr>
                      <w:szCs w:val="24"/>
                    </w:rPr>
                    <w:t>66,2</w:t>
                  </w:r>
                </w:p>
              </w:tc>
              <w:tc>
                <w:tcPr>
                  <w:tcW w:w="1206" w:type="dxa"/>
                </w:tcPr>
                <w:p w:rsidR="00D91484" w:rsidRPr="00501BE2" w:rsidRDefault="00D91484" w:rsidP="00A973F1">
                  <w:pPr>
                    <w:spacing w:line="276" w:lineRule="auto"/>
                    <w:jc w:val="center"/>
                    <w:rPr>
                      <w:szCs w:val="24"/>
                    </w:rPr>
                  </w:pPr>
                  <w:r w:rsidRPr="00501BE2">
                    <w:rPr>
                      <w:szCs w:val="24"/>
                    </w:rPr>
                    <w:t>43,4</w:t>
                  </w:r>
                </w:p>
              </w:tc>
              <w:tc>
                <w:tcPr>
                  <w:tcW w:w="1418" w:type="dxa"/>
                </w:tcPr>
                <w:p w:rsidR="00D91484" w:rsidRPr="00501BE2" w:rsidRDefault="00D91484" w:rsidP="00A973F1">
                  <w:pPr>
                    <w:spacing w:line="276" w:lineRule="auto"/>
                    <w:jc w:val="center"/>
                    <w:rPr>
                      <w:szCs w:val="24"/>
                    </w:rPr>
                  </w:pPr>
                  <w:r w:rsidRPr="00501BE2">
                    <w:rPr>
                      <w:szCs w:val="24"/>
                    </w:rPr>
                    <w:t>51,8</w:t>
                  </w:r>
                </w:p>
              </w:tc>
              <w:tc>
                <w:tcPr>
                  <w:tcW w:w="1417" w:type="dxa"/>
                </w:tcPr>
                <w:p w:rsidR="00D91484" w:rsidRPr="00501BE2" w:rsidRDefault="00D91484" w:rsidP="00A973F1">
                  <w:pPr>
                    <w:spacing w:line="276" w:lineRule="auto"/>
                    <w:jc w:val="center"/>
                    <w:rPr>
                      <w:szCs w:val="24"/>
                    </w:rPr>
                  </w:pPr>
                  <w:r w:rsidRPr="00501BE2">
                    <w:rPr>
                      <w:szCs w:val="24"/>
                    </w:rPr>
                    <w:t>51,8</w:t>
                  </w:r>
                </w:p>
              </w:tc>
            </w:tr>
            <w:tr w:rsidR="00501BE2" w:rsidRPr="00501BE2" w:rsidTr="00EF3ADD">
              <w:tc>
                <w:tcPr>
                  <w:tcW w:w="1377" w:type="dxa"/>
                </w:tcPr>
                <w:p w:rsidR="00D91484" w:rsidRPr="00501BE2" w:rsidRDefault="00D91484" w:rsidP="00A973F1">
                  <w:pPr>
                    <w:spacing w:line="276" w:lineRule="auto"/>
                    <w:jc w:val="both"/>
                    <w:rPr>
                      <w:szCs w:val="24"/>
                    </w:rPr>
                  </w:pPr>
                  <w:r w:rsidRPr="00501BE2">
                    <w:rPr>
                      <w:szCs w:val="24"/>
                    </w:rPr>
                    <w:t>Rašymas</w:t>
                  </w:r>
                </w:p>
              </w:tc>
              <w:tc>
                <w:tcPr>
                  <w:tcW w:w="1346" w:type="dxa"/>
                </w:tcPr>
                <w:p w:rsidR="00D91484" w:rsidRPr="00501BE2" w:rsidRDefault="00D91484" w:rsidP="00A973F1">
                  <w:pPr>
                    <w:spacing w:line="276" w:lineRule="auto"/>
                    <w:jc w:val="center"/>
                    <w:rPr>
                      <w:szCs w:val="24"/>
                    </w:rPr>
                  </w:pPr>
                  <w:r w:rsidRPr="00501BE2">
                    <w:rPr>
                      <w:szCs w:val="24"/>
                    </w:rPr>
                    <w:t>48,9</w:t>
                  </w:r>
                </w:p>
              </w:tc>
              <w:tc>
                <w:tcPr>
                  <w:tcW w:w="1417" w:type="dxa"/>
                </w:tcPr>
                <w:p w:rsidR="00D91484" w:rsidRPr="00501BE2" w:rsidRDefault="00D91484" w:rsidP="00A973F1">
                  <w:pPr>
                    <w:spacing w:line="276" w:lineRule="auto"/>
                    <w:jc w:val="center"/>
                    <w:rPr>
                      <w:szCs w:val="24"/>
                    </w:rPr>
                  </w:pPr>
                  <w:r w:rsidRPr="00501BE2">
                    <w:rPr>
                      <w:szCs w:val="24"/>
                    </w:rPr>
                    <w:t>51,4</w:t>
                  </w:r>
                </w:p>
              </w:tc>
              <w:tc>
                <w:tcPr>
                  <w:tcW w:w="1559" w:type="dxa"/>
                </w:tcPr>
                <w:p w:rsidR="00D91484" w:rsidRPr="00501BE2" w:rsidRDefault="00D91484" w:rsidP="00A973F1">
                  <w:pPr>
                    <w:spacing w:line="276" w:lineRule="auto"/>
                    <w:jc w:val="center"/>
                    <w:rPr>
                      <w:szCs w:val="24"/>
                    </w:rPr>
                  </w:pPr>
                  <w:r w:rsidRPr="00501BE2">
                    <w:rPr>
                      <w:szCs w:val="24"/>
                    </w:rPr>
                    <w:t>58,2</w:t>
                  </w:r>
                </w:p>
              </w:tc>
              <w:tc>
                <w:tcPr>
                  <w:tcW w:w="1206" w:type="dxa"/>
                </w:tcPr>
                <w:p w:rsidR="00D91484" w:rsidRPr="00501BE2" w:rsidRDefault="00D91484" w:rsidP="00A973F1">
                  <w:pPr>
                    <w:spacing w:line="276" w:lineRule="auto"/>
                    <w:jc w:val="center"/>
                    <w:rPr>
                      <w:szCs w:val="24"/>
                    </w:rPr>
                  </w:pPr>
                  <w:r w:rsidRPr="00501BE2">
                    <w:rPr>
                      <w:szCs w:val="24"/>
                    </w:rPr>
                    <w:t>42,6</w:t>
                  </w:r>
                </w:p>
              </w:tc>
              <w:tc>
                <w:tcPr>
                  <w:tcW w:w="1418" w:type="dxa"/>
                </w:tcPr>
                <w:p w:rsidR="00D91484" w:rsidRPr="00501BE2" w:rsidRDefault="00D91484" w:rsidP="00A973F1">
                  <w:pPr>
                    <w:spacing w:line="276" w:lineRule="auto"/>
                    <w:jc w:val="center"/>
                    <w:rPr>
                      <w:szCs w:val="24"/>
                    </w:rPr>
                  </w:pPr>
                  <w:r w:rsidRPr="00501BE2">
                    <w:rPr>
                      <w:szCs w:val="24"/>
                    </w:rPr>
                    <w:t>42,3</w:t>
                  </w:r>
                </w:p>
              </w:tc>
              <w:tc>
                <w:tcPr>
                  <w:tcW w:w="1417" w:type="dxa"/>
                </w:tcPr>
                <w:p w:rsidR="00D91484" w:rsidRPr="00501BE2" w:rsidRDefault="00D91484" w:rsidP="00A973F1">
                  <w:pPr>
                    <w:spacing w:line="276" w:lineRule="auto"/>
                    <w:jc w:val="center"/>
                    <w:rPr>
                      <w:szCs w:val="24"/>
                    </w:rPr>
                  </w:pPr>
                  <w:r w:rsidRPr="00501BE2">
                    <w:rPr>
                      <w:szCs w:val="24"/>
                    </w:rPr>
                    <w:t>42,3</w:t>
                  </w:r>
                </w:p>
              </w:tc>
            </w:tr>
          </w:tbl>
          <w:p w:rsidR="00A32279" w:rsidRDefault="00A32279" w:rsidP="00D91484">
            <w:pPr>
              <w:spacing w:line="276" w:lineRule="auto"/>
              <w:jc w:val="both"/>
              <w:rPr>
                <w:szCs w:val="24"/>
              </w:rPr>
            </w:pPr>
          </w:p>
          <w:p w:rsidR="00A973F1" w:rsidRPr="00501BE2" w:rsidRDefault="00A973F1" w:rsidP="00D91484">
            <w:pPr>
              <w:spacing w:line="276" w:lineRule="auto"/>
              <w:jc w:val="both"/>
              <w:rPr>
                <w:szCs w:val="24"/>
              </w:rPr>
            </w:pPr>
          </w:p>
          <w:p w:rsidR="00A32279" w:rsidRDefault="00CF00C5" w:rsidP="00D91484">
            <w:pPr>
              <w:spacing w:line="276" w:lineRule="auto"/>
              <w:ind w:firstLine="815"/>
              <w:jc w:val="both"/>
              <w:rPr>
                <w:rFonts w:eastAsia="Calibri"/>
                <w:szCs w:val="24"/>
              </w:rPr>
            </w:pPr>
            <w:r w:rsidRPr="00501BE2">
              <w:rPr>
                <w:szCs w:val="24"/>
              </w:rPr>
              <w:t xml:space="preserve">Mokykloje sistemingai analizuojami apibendrinti, susumuoti atskiro ugdymosi laikotarpio ar ugdymo pagal tam tikrą programą rezultatai </w:t>
            </w:r>
            <w:r w:rsidRPr="00501BE2">
              <w:rPr>
                <w:rFonts w:eastAsia="Calibri"/>
                <w:szCs w:val="24"/>
              </w:rPr>
              <w:t xml:space="preserve">(remiantis mokinių veiklos ir elgesio stebėjimu, jų atliktų darbų įvertinimu, kontrolinių ir kitų diagnostinio vertinimo užduočių, nacionalinių ir tarptautinių tyrimų, ugdymo (si) pasiekimų patikrinimų rezultatais). Turima vertinimo informacija ir tyrimų duomenimis remiamasi nustatant prioritetinius ugdymo (si) kokybės gerinimo mokykloje uždavinius, kuriant ir koreguojant ugdymą (si), planuojant mokytojų mokymąsi – vieniems iš kitų ar drauge. </w:t>
            </w:r>
          </w:p>
          <w:p w:rsidR="00A973F1" w:rsidRDefault="00A973F1" w:rsidP="00D91484">
            <w:pPr>
              <w:spacing w:line="276" w:lineRule="auto"/>
              <w:ind w:firstLine="815"/>
              <w:jc w:val="both"/>
              <w:rPr>
                <w:rFonts w:eastAsia="Calibri"/>
                <w:szCs w:val="24"/>
              </w:rPr>
            </w:pPr>
          </w:p>
          <w:p w:rsidR="00A973F1" w:rsidRDefault="00A973F1" w:rsidP="00D91484">
            <w:pPr>
              <w:spacing w:line="276" w:lineRule="auto"/>
              <w:ind w:firstLine="815"/>
              <w:jc w:val="both"/>
              <w:rPr>
                <w:rFonts w:eastAsia="Calibri"/>
                <w:szCs w:val="24"/>
              </w:rPr>
            </w:pPr>
          </w:p>
          <w:p w:rsidR="00A973F1" w:rsidRDefault="00A973F1" w:rsidP="00D91484">
            <w:pPr>
              <w:spacing w:line="276" w:lineRule="auto"/>
              <w:ind w:firstLine="815"/>
              <w:jc w:val="both"/>
              <w:rPr>
                <w:rFonts w:eastAsia="Calibri"/>
                <w:szCs w:val="24"/>
              </w:rPr>
            </w:pPr>
          </w:p>
          <w:p w:rsidR="00A973F1" w:rsidRPr="00501BE2" w:rsidRDefault="00A973F1" w:rsidP="00D91484">
            <w:pPr>
              <w:spacing w:line="276" w:lineRule="auto"/>
              <w:ind w:firstLine="815"/>
              <w:jc w:val="both"/>
              <w:rPr>
                <w:rFonts w:eastAsia="Calibri"/>
                <w:szCs w:val="24"/>
              </w:rPr>
            </w:pPr>
          </w:p>
          <w:p w:rsidR="005360F5" w:rsidRPr="00A973F1" w:rsidRDefault="00D91484" w:rsidP="00D91484">
            <w:pPr>
              <w:spacing w:line="254" w:lineRule="atLeast"/>
              <w:ind w:firstLine="390"/>
              <w:jc w:val="both"/>
              <w:rPr>
                <w:rFonts w:eastAsia="Calibri"/>
                <w:b/>
                <w:szCs w:val="24"/>
              </w:rPr>
            </w:pPr>
            <w:r w:rsidRPr="00A973F1">
              <w:rPr>
                <w:rFonts w:eastAsia="Calibri"/>
                <w:b/>
                <w:szCs w:val="24"/>
              </w:rPr>
              <w:t>2019</w:t>
            </w:r>
            <w:r w:rsidR="00CF00C5" w:rsidRPr="00A973F1">
              <w:rPr>
                <w:rFonts w:eastAsia="Calibri"/>
                <w:b/>
                <w:szCs w:val="24"/>
              </w:rPr>
              <w:t xml:space="preserve"> metų NMPP rezultatai:</w:t>
            </w:r>
          </w:p>
          <w:p w:rsidR="0066322A" w:rsidRPr="00501BE2" w:rsidRDefault="0066322A" w:rsidP="00D91484">
            <w:pPr>
              <w:spacing w:line="254" w:lineRule="atLeast"/>
              <w:ind w:firstLine="390"/>
              <w:jc w:val="both"/>
              <w:rPr>
                <w:szCs w:val="24"/>
              </w:rPr>
            </w:pPr>
          </w:p>
          <w:p w:rsidR="00B55271" w:rsidRPr="00501BE2" w:rsidRDefault="00B55271" w:rsidP="00B55271">
            <w:pPr>
              <w:jc w:val="both"/>
              <w:rPr>
                <w:i/>
                <w:szCs w:val="24"/>
                <w:lang w:eastAsia="lt-LT"/>
              </w:rPr>
            </w:pPr>
            <w:r w:rsidRPr="00501BE2">
              <w:rPr>
                <w:i/>
                <w:szCs w:val="24"/>
                <w:lang w:eastAsia="lt-LT"/>
              </w:rPr>
              <w:t>1 pav. 2019  metų mokyklos 4-tų klasių standartizuoti rodikliai ir taškai:</w:t>
            </w:r>
          </w:p>
          <w:p w:rsidR="00D91484" w:rsidRPr="00501BE2" w:rsidRDefault="00D91484" w:rsidP="00D91484">
            <w:pPr>
              <w:spacing w:line="254" w:lineRule="atLeast"/>
              <w:ind w:firstLine="390"/>
              <w:jc w:val="both"/>
              <w:rPr>
                <w:szCs w:val="24"/>
              </w:rPr>
            </w:pPr>
          </w:p>
          <w:p w:rsidR="00B55271" w:rsidRPr="00501BE2" w:rsidRDefault="0066322A" w:rsidP="0066322A">
            <w:pPr>
              <w:spacing w:line="254" w:lineRule="atLeast"/>
              <w:ind w:firstLine="390"/>
              <w:jc w:val="both"/>
              <w:rPr>
                <w:szCs w:val="24"/>
              </w:rPr>
            </w:pPr>
            <w:r w:rsidRPr="00501BE2">
              <w:rPr>
                <w:noProof/>
                <w:szCs w:val="24"/>
                <w:lang w:eastAsia="lt-LT"/>
              </w:rPr>
              <w:drawing>
                <wp:inline distT="0" distB="0" distL="0" distR="0" wp14:anchorId="67632518" wp14:editId="6192FAA2">
                  <wp:extent cx="5591175" cy="2552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2552700"/>
                          </a:xfrm>
                          <a:prstGeom prst="rect">
                            <a:avLst/>
                          </a:prstGeom>
                          <a:noFill/>
                          <a:ln>
                            <a:noFill/>
                          </a:ln>
                        </pic:spPr>
                      </pic:pic>
                    </a:graphicData>
                  </a:graphic>
                </wp:inline>
              </w:drawing>
            </w:r>
          </w:p>
          <w:p w:rsidR="00B55271" w:rsidRPr="00501BE2" w:rsidRDefault="00B55271" w:rsidP="00A973F1">
            <w:pPr>
              <w:spacing w:line="276" w:lineRule="auto"/>
              <w:ind w:firstLine="390"/>
              <w:jc w:val="both"/>
              <w:rPr>
                <w:szCs w:val="24"/>
              </w:rPr>
            </w:pPr>
          </w:p>
          <w:p w:rsidR="00B55271" w:rsidRPr="00501BE2" w:rsidRDefault="00B55271" w:rsidP="00A973F1">
            <w:pPr>
              <w:spacing w:line="276" w:lineRule="auto"/>
              <w:ind w:firstLine="390"/>
              <w:jc w:val="both"/>
              <w:rPr>
                <w:szCs w:val="24"/>
              </w:rPr>
            </w:pPr>
            <w:r w:rsidRPr="00501BE2">
              <w:rPr>
                <w:rFonts w:eastAsia="+mn-ea"/>
                <w:kern w:val="24"/>
                <w:szCs w:val="28"/>
                <w:lang w:eastAsia="lt-LT"/>
              </w:rPr>
              <w:t xml:space="preserve">Mokyklos ketvirtos klasės mokinių standartizuoti matematikos testo taškai yra 0,45, skaitymo testo taškai yra 0,65, rašymo taškai yra 0,19, pasaulio pažinimo </w:t>
            </w:r>
            <w:r w:rsidR="00A973F1">
              <w:rPr>
                <w:rFonts w:eastAsia="+mn-ea"/>
                <w:kern w:val="24"/>
                <w:szCs w:val="28"/>
                <w:lang w:eastAsia="lt-LT"/>
              </w:rPr>
              <w:t xml:space="preserve">– </w:t>
            </w:r>
            <w:r w:rsidRPr="00501BE2">
              <w:rPr>
                <w:rFonts w:eastAsia="+mn-ea"/>
                <w:kern w:val="24"/>
                <w:szCs w:val="28"/>
                <w:lang w:eastAsia="lt-LT"/>
              </w:rPr>
              <w:t>0,94</w:t>
            </w:r>
            <w:r w:rsidR="001E7AF3">
              <w:rPr>
                <w:rFonts w:eastAsia="+mn-ea"/>
                <w:kern w:val="24"/>
                <w:szCs w:val="28"/>
                <w:lang w:eastAsia="lt-LT"/>
              </w:rPr>
              <w:t>.  T</w:t>
            </w:r>
            <w:r w:rsidRPr="00501BE2">
              <w:rPr>
                <w:rFonts w:eastAsia="+mn-ea"/>
                <w:kern w:val="24"/>
                <w:szCs w:val="32"/>
                <w:lang w:eastAsia="lt-LT"/>
              </w:rPr>
              <w:t>ai rodo, kad yra sukuriama pridedamoji vertė.</w:t>
            </w:r>
          </w:p>
          <w:p w:rsidR="00B55271" w:rsidRPr="00501BE2" w:rsidRDefault="00B55271" w:rsidP="00B55271">
            <w:pPr>
              <w:spacing w:line="254" w:lineRule="atLeast"/>
              <w:jc w:val="both"/>
              <w:rPr>
                <w:szCs w:val="24"/>
              </w:rPr>
            </w:pPr>
          </w:p>
          <w:p w:rsidR="00CF00C5" w:rsidRDefault="0066322A" w:rsidP="00ED7CF4">
            <w:pPr>
              <w:jc w:val="both"/>
              <w:rPr>
                <w:i/>
                <w:szCs w:val="24"/>
                <w:lang w:eastAsia="lt-LT"/>
              </w:rPr>
            </w:pPr>
            <w:r w:rsidRPr="00501BE2">
              <w:rPr>
                <w:i/>
                <w:szCs w:val="24"/>
                <w:lang w:eastAsia="lt-LT"/>
              </w:rPr>
              <w:t>2</w:t>
            </w:r>
            <w:r w:rsidR="00CF00C5" w:rsidRPr="00501BE2">
              <w:rPr>
                <w:i/>
                <w:szCs w:val="24"/>
                <w:lang w:eastAsia="lt-LT"/>
              </w:rPr>
              <w:t xml:space="preserve"> pav. 4-tose klasėse vidutiniškai surinktų taškų dalis (proc.):</w:t>
            </w:r>
          </w:p>
          <w:p w:rsidR="00A973F1" w:rsidRPr="00501BE2" w:rsidRDefault="00A973F1" w:rsidP="00ED7CF4">
            <w:pPr>
              <w:jc w:val="both"/>
              <w:rPr>
                <w:i/>
                <w:szCs w:val="24"/>
                <w:lang w:eastAsia="lt-LT"/>
              </w:rPr>
            </w:pPr>
          </w:p>
          <w:p w:rsidR="00A32279" w:rsidRPr="00501BE2" w:rsidRDefault="00A32279" w:rsidP="00ED7CF4">
            <w:pPr>
              <w:jc w:val="both"/>
              <w:rPr>
                <w:i/>
                <w:szCs w:val="24"/>
                <w:lang w:eastAsia="lt-LT"/>
              </w:rPr>
            </w:pPr>
          </w:p>
          <w:p w:rsidR="00A32279" w:rsidRPr="00501BE2" w:rsidRDefault="00D91484" w:rsidP="00ED7CF4">
            <w:pPr>
              <w:spacing w:line="254" w:lineRule="atLeast"/>
              <w:jc w:val="both"/>
              <w:rPr>
                <w:rFonts w:eastAsia="Calibri"/>
                <w:szCs w:val="24"/>
              </w:rPr>
            </w:pPr>
            <w:r w:rsidRPr="00501BE2">
              <w:rPr>
                <w:rFonts w:eastAsia="Calibri"/>
                <w:noProof/>
                <w:szCs w:val="24"/>
                <w:lang w:eastAsia="lt-LT"/>
              </w:rPr>
              <w:drawing>
                <wp:inline distT="0" distB="0" distL="0" distR="0" wp14:anchorId="5EA60ECA" wp14:editId="2392317A">
                  <wp:extent cx="6067425" cy="22955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7425" cy="2295525"/>
                          </a:xfrm>
                          <a:prstGeom prst="rect">
                            <a:avLst/>
                          </a:prstGeom>
                          <a:noFill/>
                          <a:ln>
                            <a:noFill/>
                          </a:ln>
                        </pic:spPr>
                      </pic:pic>
                    </a:graphicData>
                  </a:graphic>
                </wp:inline>
              </w:drawing>
            </w:r>
            <w:r w:rsidR="00CF00C5" w:rsidRPr="00501BE2">
              <w:rPr>
                <w:rFonts w:eastAsia="+mn-ea" w:cs="+mn-cs"/>
                <w:kern w:val="24"/>
                <w:szCs w:val="32"/>
                <w:lang w:eastAsia="lt-LT"/>
              </w:rPr>
              <w:t xml:space="preserve">     </w:t>
            </w:r>
          </w:p>
          <w:p w:rsidR="00CF00C5" w:rsidRPr="00501BE2" w:rsidRDefault="00CF00C5" w:rsidP="00A973F1">
            <w:pPr>
              <w:spacing w:line="276" w:lineRule="auto"/>
              <w:ind w:firstLine="957"/>
              <w:jc w:val="both"/>
              <w:rPr>
                <w:rFonts w:eastAsia="+mn-ea" w:cs="+mn-cs"/>
                <w:kern w:val="24"/>
                <w:szCs w:val="32"/>
                <w:lang w:eastAsia="lt-LT"/>
              </w:rPr>
            </w:pPr>
            <w:r w:rsidRPr="00501BE2">
              <w:rPr>
                <w:rFonts w:eastAsia="+mn-ea" w:cs="+mn-cs"/>
                <w:kern w:val="24"/>
                <w:szCs w:val="32"/>
                <w:lang w:eastAsia="lt-LT"/>
              </w:rPr>
              <w:t xml:space="preserve">Mokyklos ketvirtų klasių mokinių NMPP </w:t>
            </w:r>
            <w:r w:rsidR="00B55271" w:rsidRPr="00501BE2">
              <w:rPr>
                <w:rFonts w:eastAsia="+mn-ea" w:cs="+mn-cs"/>
                <w:kern w:val="24"/>
                <w:szCs w:val="32"/>
                <w:lang w:eastAsia="lt-LT"/>
              </w:rPr>
              <w:t xml:space="preserve">skaitymo, rašymo, pasaulio pažinimo  </w:t>
            </w:r>
            <w:r w:rsidRPr="00501BE2">
              <w:rPr>
                <w:rFonts w:eastAsia="+mn-ea" w:cs="+mn-cs"/>
                <w:kern w:val="24"/>
                <w:szCs w:val="32"/>
                <w:lang w:eastAsia="lt-LT"/>
              </w:rPr>
              <w:t>rezultatai yra aukštesni už didmiesčio mokyklų, kitų miesto mokyklų, kaimo mokyklų, pradinių mokyklų, progimnazijų, pagrindinių mokyklų, gimnazijų.</w:t>
            </w:r>
          </w:p>
          <w:p w:rsidR="00B55271" w:rsidRPr="00501BE2" w:rsidRDefault="00B55271" w:rsidP="00A973F1">
            <w:pPr>
              <w:spacing w:line="276" w:lineRule="auto"/>
              <w:ind w:firstLine="957"/>
              <w:jc w:val="both"/>
              <w:rPr>
                <w:rFonts w:eastAsia="Calibri"/>
                <w:szCs w:val="24"/>
              </w:rPr>
            </w:pPr>
            <w:r w:rsidRPr="00501BE2">
              <w:rPr>
                <w:rFonts w:eastAsia="+mn-ea" w:cs="+mn-cs"/>
                <w:kern w:val="24"/>
                <w:szCs w:val="32"/>
                <w:lang w:eastAsia="lt-LT"/>
              </w:rPr>
              <w:t>Mokyklos ketvirtų klasių mokinių NMPP matematikos  rezultatai yra aukštesni už kitų miesto mokyklų, kaimo mokyklų, pradinių mokyklų, pagrindinių mokyklų, gimnazijų.</w:t>
            </w:r>
          </w:p>
          <w:p w:rsidR="00B55271" w:rsidRPr="00501BE2" w:rsidRDefault="00B55271" w:rsidP="00A973F1">
            <w:pPr>
              <w:spacing w:line="276" w:lineRule="auto"/>
              <w:ind w:firstLine="957"/>
              <w:jc w:val="both"/>
              <w:rPr>
                <w:rFonts w:eastAsia="Calibri"/>
                <w:szCs w:val="24"/>
              </w:rPr>
            </w:pPr>
          </w:p>
          <w:p w:rsidR="00CF00C5" w:rsidRPr="00501BE2" w:rsidRDefault="00CF00C5" w:rsidP="00A973F1">
            <w:pPr>
              <w:spacing w:line="276" w:lineRule="auto"/>
              <w:ind w:firstLine="993"/>
              <w:jc w:val="both"/>
              <w:rPr>
                <w:szCs w:val="24"/>
                <w:lang w:eastAsia="lt-LT"/>
              </w:rPr>
            </w:pPr>
            <w:r w:rsidRPr="00501BE2">
              <w:rPr>
                <w:szCs w:val="24"/>
                <w:lang w:eastAsia="lt-LT"/>
              </w:rPr>
              <w:t>Ketvirtų klasių mokinių NMPP rezultatai rodo, kad mokiniai yra pasirengę mokytis pagrindinio ugdymo programos pirmoje pakopoje.</w:t>
            </w:r>
          </w:p>
          <w:p w:rsidR="00A32279" w:rsidRPr="00501BE2" w:rsidRDefault="00A32279" w:rsidP="00A973F1">
            <w:pPr>
              <w:spacing w:line="276" w:lineRule="auto"/>
              <w:ind w:firstLine="993"/>
              <w:jc w:val="both"/>
              <w:rPr>
                <w:szCs w:val="24"/>
                <w:lang w:eastAsia="lt-LT"/>
              </w:rPr>
            </w:pPr>
          </w:p>
          <w:p w:rsidR="00CF00C5" w:rsidRPr="00501BE2" w:rsidRDefault="0066322A" w:rsidP="00ED7CF4">
            <w:pPr>
              <w:jc w:val="both"/>
              <w:rPr>
                <w:i/>
                <w:szCs w:val="24"/>
                <w:lang w:eastAsia="lt-LT"/>
              </w:rPr>
            </w:pPr>
            <w:r w:rsidRPr="00501BE2">
              <w:rPr>
                <w:i/>
                <w:szCs w:val="24"/>
                <w:lang w:eastAsia="lt-LT"/>
              </w:rPr>
              <w:t>3 pav. 2019</w:t>
            </w:r>
            <w:r w:rsidR="00CF00C5" w:rsidRPr="00501BE2">
              <w:rPr>
                <w:i/>
                <w:szCs w:val="24"/>
                <w:lang w:eastAsia="lt-LT"/>
              </w:rPr>
              <w:t xml:space="preserve">  metų mokyklos 6-tų klasių standartizuoti rodikliai ir taškai:</w:t>
            </w:r>
          </w:p>
          <w:p w:rsidR="00CF00C5" w:rsidRPr="00501BE2" w:rsidRDefault="00CF00C5" w:rsidP="00ED7CF4">
            <w:pPr>
              <w:spacing w:line="254" w:lineRule="atLeast"/>
              <w:jc w:val="both"/>
              <w:rPr>
                <w:rFonts w:eastAsia="Calibri"/>
                <w:szCs w:val="24"/>
              </w:rPr>
            </w:pPr>
          </w:p>
          <w:p w:rsidR="00CF00C5" w:rsidRPr="00501BE2" w:rsidRDefault="0066322A" w:rsidP="00ED7CF4">
            <w:pPr>
              <w:spacing w:line="254" w:lineRule="atLeast"/>
              <w:jc w:val="both"/>
              <w:rPr>
                <w:rFonts w:eastAsia="Calibri"/>
                <w:szCs w:val="24"/>
              </w:rPr>
            </w:pPr>
            <w:r w:rsidRPr="00501BE2">
              <w:rPr>
                <w:rFonts w:eastAsia="Calibri"/>
                <w:noProof/>
                <w:szCs w:val="24"/>
                <w:lang w:eastAsia="lt-LT"/>
              </w:rPr>
              <w:drawing>
                <wp:inline distT="0" distB="0" distL="0" distR="0" wp14:anchorId="3A80E3D9" wp14:editId="7DB1BD17">
                  <wp:extent cx="6067425" cy="29241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7425" cy="2924175"/>
                          </a:xfrm>
                          <a:prstGeom prst="rect">
                            <a:avLst/>
                          </a:prstGeom>
                          <a:noFill/>
                          <a:ln>
                            <a:noFill/>
                          </a:ln>
                        </pic:spPr>
                      </pic:pic>
                    </a:graphicData>
                  </a:graphic>
                </wp:inline>
              </w:drawing>
            </w:r>
          </w:p>
          <w:p w:rsidR="00A32279" w:rsidRPr="00501BE2" w:rsidRDefault="00A32279" w:rsidP="00ED7CF4">
            <w:pPr>
              <w:spacing w:line="276" w:lineRule="auto"/>
              <w:ind w:firstLine="993"/>
              <w:jc w:val="both"/>
              <w:rPr>
                <w:rFonts w:eastAsia="+mn-ea"/>
                <w:kern w:val="24"/>
                <w:szCs w:val="28"/>
                <w:lang w:eastAsia="lt-LT"/>
              </w:rPr>
            </w:pPr>
          </w:p>
          <w:p w:rsidR="00CF00C5" w:rsidRPr="00501BE2" w:rsidRDefault="00CF00C5" w:rsidP="00A973F1">
            <w:pPr>
              <w:spacing w:line="276" w:lineRule="auto"/>
              <w:ind w:firstLine="993"/>
              <w:jc w:val="both"/>
              <w:rPr>
                <w:szCs w:val="24"/>
                <w:lang w:eastAsia="lt-LT"/>
              </w:rPr>
            </w:pPr>
            <w:r w:rsidRPr="00501BE2">
              <w:rPr>
                <w:rFonts w:eastAsia="+mn-ea"/>
                <w:kern w:val="24"/>
                <w:szCs w:val="28"/>
                <w:lang w:eastAsia="lt-LT"/>
              </w:rPr>
              <w:t xml:space="preserve">Mokyklos šeštos klasės mokinių standartizuoti matematikos testo taškai yra </w:t>
            </w:r>
            <w:r w:rsidR="0066322A" w:rsidRPr="00501BE2">
              <w:rPr>
                <w:rFonts w:eastAsia="+mn-ea"/>
                <w:kern w:val="24"/>
                <w:szCs w:val="28"/>
                <w:lang w:eastAsia="lt-LT"/>
              </w:rPr>
              <w:t>0,14, skaitymo testo taškai yra 0,68</w:t>
            </w:r>
            <w:r w:rsidRPr="00501BE2">
              <w:rPr>
                <w:rFonts w:eastAsia="+mn-ea"/>
                <w:kern w:val="24"/>
                <w:szCs w:val="28"/>
                <w:lang w:eastAsia="lt-LT"/>
              </w:rPr>
              <w:t xml:space="preserve">, rašymo taškai </w:t>
            </w:r>
            <w:r w:rsidR="0066322A" w:rsidRPr="00501BE2">
              <w:rPr>
                <w:rFonts w:eastAsia="+mn-ea"/>
                <w:kern w:val="24"/>
                <w:szCs w:val="28"/>
                <w:lang w:eastAsia="lt-LT"/>
              </w:rPr>
              <w:t>yra 0,76</w:t>
            </w:r>
            <w:r w:rsidR="00A973F1">
              <w:rPr>
                <w:rFonts w:eastAsia="+mn-ea"/>
                <w:kern w:val="24"/>
                <w:szCs w:val="28"/>
                <w:lang w:eastAsia="lt-LT"/>
              </w:rPr>
              <w:t>.</w:t>
            </w:r>
            <w:r w:rsidRPr="00501BE2">
              <w:rPr>
                <w:rFonts w:eastAsia="+mn-ea"/>
                <w:kern w:val="24"/>
                <w:szCs w:val="28"/>
                <w:lang w:eastAsia="lt-LT"/>
              </w:rPr>
              <w:t xml:space="preserve"> </w:t>
            </w:r>
            <w:r w:rsidR="00A973F1">
              <w:rPr>
                <w:rFonts w:eastAsia="+mn-ea"/>
                <w:kern w:val="24"/>
                <w:szCs w:val="28"/>
                <w:lang w:eastAsia="lt-LT"/>
              </w:rPr>
              <w:t>T</w:t>
            </w:r>
            <w:r w:rsidRPr="00501BE2">
              <w:rPr>
                <w:rFonts w:eastAsia="+mn-ea"/>
                <w:kern w:val="24"/>
                <w:szCs w:val="32"/>
                <w:lang w:eastAsia="lt-LT"/>
              </w:rPr>
              <w:t xml:space="preserve">ai rodo, kad yra sukuriama pridedamoji vertė. </w:t>
            </w:r>
          </w:p>
          <w:p w:rsidR="00A32279" w:rsidRPr="00501BE2" w:rsidRDefault="00A32279" w:rsidP="00A973F1">
            <w:pPr>
              <w:spacing w:line="276" w:lineRule="auto"/>
              <w:jc w:val="both"/>
              <w:rPr>
                <w:i/>
                <w:szCs w:val="24"/>
                <w:lang w:eastAsia="lt-LT"/>
              </w:rPr>
            </w:pPr>
          </w:p>
          <w:p w:rsidR="00CF00C5" w:rsidRPr="00501BE2" w:rsidRDefault="0066322A" w:rsidP="00ED7CF4">
            <w:pPr>
              <w:jc w:val="both"/>
              <w:rPr>
                <w:i/>
                <w:szCs w:val="24"/>
                <w:lang w:eastAsia="lt-LT"/>
              </w:rPr>
            </w:pPr>
            <w:r w:rsidRPr="00501BE2">
              <w:rPr>
                <w:i/>
                <w:szCs w:val="24"/>
                <w:lang w:eastAsia="lt-LT"/>
              </w:rPr>
              <w:t>4</w:t>
            </w:r>
            <w:r w:rsidR="00CF00C5" w:rsidRPr="00501BE2">
              <w:rPr>
                <w:i/>
                <w:szCs w:val="24"/>
                <w:lang w:eastAsia="lt-LT"/>
              </w:rPr>
              <w:t xml:space="preserve"> pav. 6-tų klasių mokyklos ir savivaldybės, šalies procentinis rodiklis( kiek procentų visų galimų surinkti taškų vidutiniškai surinko mokiniai)  pagal mokomuosius dalykus (proc.):</w:t>
            </w:r>
          </w:p>
          <w:p w:rsidR="00A32279" w:rsidRPr="00501BE2" w:rsidRDefault="0066322A" w:rsidP="00A973F1">
            <w:pPr>
              <w:jc w:val="center"/>
              <w:rPr>
                <w:i/>
                <w:szCs w:val="24"/>
                <w:lang w:eastAsia="lt-LT"/>
              </w:rPr>
            </w:pPr>
            <w:r w:rsidRPr="00501BE2">
              <w:rPr>
                <w:i/>
                <w:noProof/>
                <w:szCs w:val="24"/>
                <w:lang w:eastAsia="lt-LT"/>
              </w:rPr>
              <w:drawing>
                <wp:inline distT="0" distB="0" distL="0" distR="0" wp14:anchorId="26B02394" wp14:editId="4E51A0EF">
                  <wp:extent cx="5778499" cy="39497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3951871"/>
                          </a:xfrm>
                          <a:prstGeom prst="rect">
                            <a:avLst/>
                          </a:prstGeom>
                          <a:noFill/>
                          <a:ln>
                            <a:noFill/>
                          </a:ln>
                        </pic:spPr>
                      </pic:pic>
                    </a:graphicData>
                  </a:graphic>
                </wp:inline>
              </w:drawing>
            </w:r>
          </w:p>
          <w:p w:rsidR="00CF00C5" w:rsidRPr="00501BE2" w:rsidRDefault="00CF00C5" w:rsidP="00A32279">
            <w:pPr>
              <w:spacing w:line="254" w:lineRule="atLeast"/>
              <w:jc w:val="center"/>
              <w:rPr>
                <w:rFonts w:eastAsia="Calibri"/>
                <w:szCs w:val="24"/>
              </w:rPr>
            </w:pPr>
          </w:p>
          <w:p w:rsidR="00A32279" w:rsidRPr="00501BE2" w:rsidRDefault="00A32279" w:rsidP="00A32279">
            <w:pPr>
              <w:spacing w:line="254" w:lineRule="atLeast"/>
              <w:jc w:val="both"/>
              <w:rPr>
                <w:rFonts w:eastAsia="Calibri"/>
                <w:szCs w:val="24"/>
              </w:rPr>
            </w:pPr>
          </w:p>
          <w:p w:rsidR="00CF00C5" w:rsidRPr="00501BE2" w:rsidRDefault="00CF00C5" w:rsidP="00A32279">
            <w:pPr>
              <w:spacing w:line="254" w:lineRule="atLeast"/>
              <w:ind w:firstLine="673"/>
              <w:jc w:val="both"/>
              <w:rPr>
                <w:rFonts w:eastAsia="Calibri"/>
                <w:szCs w:val="24"/>
              </w:rPr>
            </w:pPr>
            <w:r w:rsidRPr="00501BE2">
              <w:rPr>
                <w:rFonts w:eastAsia="Calibri"/>
                <w:szCs w:val="24"/>
              </w:rPr>
              <w:t xml:space="preserve">Šeštų </w:t>
            </w:r>
            <w:r w:rsidR="0066322A" w:rsidRPr="00501BE2">
              <w:rPr>
                <w:rFonts w:eastAsia="Calibri"/>
                <w:szCs w:val="24"/>
              </w:rPr>
              <w:t xml:space="preserve">klasių mokinių NMPP </w:t>
            </w:r>
            <w:r w:rsidRPr="00501BE2">
              <w:rPr>
                <w:rFonts w:eastAsia="Calibri"/>
                <w:szCs w:val="24"/>
              </w:rPr>
              <w:t xml:space="preserve"> skaitymo, rašymo rezultatai yra aukštesni už rajono ir šalies. </w:t>
            </w:r>
          </w:p>
          <w:p w:rsidR="00A32279" w:rsidRPr="00501BE2" w:rsidRDefault="00A32279" w:rsidP="00ED7CF4">
            <w:pPr>
              <w:jc w:val="both"/>
              <w:rPr>
                <w:i/>
                <w:szCs w:val="24"/>
                <w:lang w:eastAsia="lt-LT"/>
              </w:rPr>
            </w:pPr>
          </w:p>
          <w:p w:rsidR="00A973F1" w:rsidRDefault="00A973F1" w:rsidP="00ED7CF4">
            <w:pPr>
              <w:jc w:val="both"/>
              <w:rPr>
                <w:i/>
                <w:szCs w:val="24"/>
                <w:lang w:eastAsia="lt-LT"/>
              </w:rPr>
            </w:pPr>
          </w:p>
          <w:p w:rsidR="00A973F1" w:rsidRDefault="00A973F1" w:rsidP="00ED7CF4">
            <w:pPr>
              <w:jc w:val="both"/>
              <w:rPr>
                <w:i/>
                <w:szCs w:val="24"/>
                <w:lang w:eastAsia="lt-LT"/>
              </w:rPr>
            </w:pPr>
          </w:p>
          <w:p w:rsidR="00A32279" w:rsidRPr="00501BE2" w:rsidRDefault="0066322A" w:rsidP="00ED7CF4">
            <w:pPr>
              <w:jc w:val="both"/>
              <w:rPr>
                <w:i/>
                <w:szCs w:val="24"/>
                <w:lang w:eastAsia="lt-LT"/>
              </w:rPr>
            </w:pPr>
            <w:r w:rsidRPr="00501BE2">
              <w:rPr>
                <w:i/>
                <w:szCs w:val="24"/>
                <w:lang w:eastAsia="lt-LT"/>
              </w:rPr>
              <w:t>5</w:t>
            </w:r>
            <w:r w:rsidR="00CF00C5" w:rsidRPr="00501BE2">
              <w:rPr>
                <w:i/>
                <w:szCs w:val="24"/>
                <w:lang w:eastAsia="lt-LT"/>
              </w:rPr>
              <w:t xml:space="preserve"> pav. 6-tose klasėse vidutiniškai surinktų taškų dalis (proc.):</w:t>
            </w:r>
          </w:p>
          <w:p w:rsidR="00A32279" w:rsidRPr="00501BE2" w:rsidRDefault="00A32279" w:rsidP="00ED7CF4">
            <w:pPr>
              <w:jc w:val="both"/>
              <w:rPr>
                <w:i/>
                <w:szCs w:val="24"/>
                <w:lang w:eastAsia="lt-LT"/>
              </w:rPr>
            </w:pPr>
          </w:p>
          <w:p w:rsidR="00CF00C5" w:rsidRPr="00501BE2" w:rsidRDefault="0066322A" w:rsidP="00ED7CF4">
            <w:pPr>
              <w:spacing w:line="254" w:lineRule="atLeast"/>
              <w:jc w:val="both"/>
              <w:rPr>
                <w:rFonts w:eastAsia="Calibri"/>
                <w:szCs w:val="24"/>
              </w:rPr>
            </w:pPr>
            <w:r w:rsidRPr="00501BE2">
              <w:rPr>
                <w:rFonts w:eastAsia="Calibri"/>
                <w:noProof/>
                <w:szCs w:val="24"/>
                <w:lang w:eastAsia="lt-LT"/>
              </w:rPr>
              <w:drawing>
                <wp:inline distT="0" distB="0" distL="0" distR="0" wp14:anchorId="2C97C532" wp14:editId="5574D6DF">
                  <wp:extent cx="6067425" cy="24860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7425" cy="2486025"/>
                          </a:xfrm>
                          <a:prstGeom prst="rect">
                            <a:avLst/>
                          </a:prstGeom>
                          <a:noFill/>
                          <a:ln>
                            <a:noFill/>
                          </a:ln>
                        </pic:spPr>
                      </pic:pic>
                    </a:graphicData>
                  </a:graphic>
                </wp:inline>
              </w:drawing>
            </w:r>
          </w:p>
          <w:p w:rsidR="00A32279" w:rsidRPr="00501BE2" w:rsidRDefault="00A32279" w:rsidP="00ED7CF4">
            <w:pPr>
              <w:spacing w:line="276" w:lineRule="auto"/>
              <w:ind w:firstLine="993"/>
              <w:jc w:val="both"/>
              <w:rPr>
                <w:rFonts w:eastAsia="+mn-ea" w:cs="+mn-cs"/>
                <w:kern w:val="24"/>
                <w:szCs w:val="32"/>
                <w:lang w:eastAsia="lt-LT"/>
              </w:rPr>
            </w:pPr>
          </w:p>
          <w:p w:rsidR="005360F5" w:rsidRPr="00501BE2" w:rsidRDefault="00CF00C5" w:rsidP="001F3100">
            <w:pPr>
              <w:spacing w:line="276" w:lineRule="auto"/>
              <w:ind w:firstLine="993"/>
              <w:jc w:val="both"/>
              <w:rPr>
                <w:rFonts w:eastAsia="+mn-ea" w:cs="+mn-cs"/>
                <w:kern w:val="24"/>
                <w:szCs w:val="32"/>
                <w:lang w:eastAsia="lt-LT"/>
              </w:rPr>
            </w:pPr>
            <w:r w:rsidRPr="00501BE2">
              <w:rPr>
                <w:rFonts w:eastAsia="+mn-ea" w:cs="+mn-cs"/>
                <w:kern w:val="24"/>
                <w:szCs w:val="32"/>
                <w:lang w:eastAsia="lt-LT"/>
              </w:rPr>
              <w:t>Mokyklos šeštų klasių mokinių NMPP matematikos, skaitymo, rašymo vidutiniškai  surinktų taškų dalis procentais yra</w:t>
            </w:r>
            <w:r w:rsidR="0066322A" w:rsidRPr="00501BE2">
              <w:rPr>
                <w:rFonts w:eastAsia="+mn-ea" w:cs="+mn-cs"/>
                <w:kern w:val="24"/>
                <w:szCs w:val="32"/>
                <w:lang w:eastAsia="lt-LT"/>
              </w:rPr>
              <w:t xml:space="preserve"> didesnė už </w:t>
            </w:r>
            <w:r w:rsidRPr="00501BE2">
              <w:rPr>
                <w:rFonts w:eastAsia="+mn-ea" w:cs="+mn-cs"/>
                <w:kern w:val="24"/>
                <w:szCs w:val="32"/>
                <w:lang w:eastAsia="lt-LT"/>
              </w:rPr>
              <w:t>kitų miesto mokyklų, kaimo mokyklų, progimnazijų, pagrindinių mokyklų, gimnazijų.</w:t>
            </w:r>
          </w:p>
          <w:p w:rsidR="005360F5" w:rsidRPr="00501BE2" w:rsidRDefault="005360F5" w:rsidP="001F3100">
            <w:pPr>
              <w:spacing w:line="276" w:lineRule="auto"/>
              <w:jc w:val="both"/>
              <w:rPr>
                <w:i/>
                <w:szCs w:val="24"/>
                <w:lang w:eastAsia="lt-LT"/>
              </w:rPr>
            </w:pPr>
          </w:p>
          <w:p w:rsidR="00CF00C5" w:rsidRPr="00501BE2" w:rsidRDefault="00160406" w:rsidP="00ED7CF4">
            <w:pPr>
              <w:jc w:val="both"/>
              <w:rPr>
                <w:i/>
                <w:szCs w:val="24"/>
                <w:lang w:eastAsia="lt-LT"/>
              </w:rPr>
            </w:pPr>
            <w:r w:rsidRPr="00501BE2">
              <w:rPr>
                <w:i/>
                <w:szCs w:val="24"/>
                <w:lang w:eastAsia="lt-LT"/>
              </w:rPr>
              <w:t>6</w:t>
            </w:r>
            <w:r w:rsidR="00CF00C5" w:rsidRPr="00501BE2">
              <w:rPr>
                <w:i/>
                <w:szCs w:val="24"/>
                <w:lang w:eastAsia="lt-LT"/>
              </w:rPr>
              <w:t xml:space="preserve"> pav. 8-tose klasėse vidutiniškai surinktų taškų dalis (proc.):</w:t>
            </w:r>
          </w:p>
          <w:p w:rsidR="00CF00C5" w:rsidRPr="00501BE2" w:rsidRDefault="00CF00C5" w:rsidP="00ED7CF4">
            <w:pPr>
              <w:spacing w:line="254" w:lineRule="atLeast"/>
              <w:jc w:val="both"/>
              <w:rPr>
                <w:sz w:val="22"/>
                <w:szCs w:val="22"/>
              </w:rPr>
            </w:pPr>
          </w:p>
          <w:p w:rsidR="00CF00C5" w:rsidRPr="00501BE2" w:rsidRDefault="00160406" w:rsidP="00ED7CF4">
            <w:pPr>
              <w:spacing w:line="254" w:lineRule="atLeast"/>
              <w:jc w:val="both"/>
              <w:rPr>
                <w:sz w:val="22"/>
                <w:szCs w:val="22"/>
              </w:rPr>
            </w:pPr>
            <w:r w:rsidRPr="00501BE2">
              <w:rPr>
                <w:noProof/>
                <w:sz w:val="22"/>
                <w:szCs w:val="22"/>
                <w:lang w:eastAsia="lt-LT"/>
              </w:rPr>
              <w:drawing>
                <wp:inline distT="0" distB="0" distL="0" distR="0" wp14:anchorId="7E63FC54" wp14:editId="5CD4221E">
                  <wp:extent cx="5448300" cy="3794611"/>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7866" cy="3801274"/>
                          </a:xfrm>
                          <a:prstGeom prst="rect">
                            <a:avLst/>
                          </a:prstGeom>
                          <a:noFill/>
                          <a:ln>
                            <a:noFill/>
                          </a:ln>
                        </pic:spPr>
                      </pic:pic>
                    </a:graphicData>
                  </a:graphic>
                </wp:inline>
              </w:drawing>
            </w:r>
          </w:p>
          <w:p w:rsidR="00CF00C5" w:rsidRPr="00501BE2" w:rsidRDefault="00CF00C5" w:rsidP="00ED7CF4">
            <w:pPr>
              <w:tabs>
                <w:tab w:val="left" w:pos="1755"/>
              </w:tabs>
              <w:jc w:val="both"/>
              <w:rPr>
                <w:szCs w:val="24"/>
                <w:lang w:eastAsia="lt-LT"/>
              </w:rPr>
            </w:pPr>
          </w:p>
          <w:p w:rsidR="00CF00C5" w:rsidRPr="00501BE2" w:rsidRDefault="00CF00C5" w:rsidP="00ED7CF4">
            <w:pPr>
              <w:spacing w:line="276" w:lineRule="auto"/>
              <w:ind w:firstLine="993"/>
              <w:jc w:val="both"/>
              <w:rPr>
                <w:rFonts w:eastAsia="+mn-ea" w:cs="+mn-cs"/>
                <w:kern w:val="24"/>
                <w:szCs w:val="32"/>
                <w:lang w:eastAsia="lt-LT"/>
              </w:rPr>
            </w:pPr>
            <w:r w:rsidRPr="00501BE2">
              <w:rPr>
                <w:rFonts w:eastAsia="+mn-ea" w:cs="+mn-cs"/>
                <w:kern w:val="24"/>
                <w:szCs w:val="32"/>
                <w:lang w:eastAsia="lt-LT"/>
              </w:rPr>
              <w:t>Mokyklos aštuntų klasių mokinių NMPP</w:t>
            </w:r>
            <w:r w:rsidR="00160406" w:rsidRPr="00501BE2">
              <w:rPr>
                <w:rFonts w:eastAsia="+mn-ea" w:cs="+mn-cs"/>
                <w:kern w:val="24"/>
                <w:szCs w:val="32"/>
                <w:lang w:eastAsia="lt-LT"/>
              </w:rPr>
              <w:t xml:space="preserve"> matematikos</w:t>
            </w:r>
            <w:r w:rsidRPr="00501BE2">
              <w:rPr>
                <w:rFonts w:eastAsia="+mn-ea" w:cs="+mn-cs"/>
                <w:kern w:val="24"/>
                <w:szCs w:val="32"/>
                <w:lang w:eastAsia="lt-LT"/>
              </w:rPr>
              <w:t xml:space="preserve"> vidutiniškai  surinktų taškų dalis procentais yr</w:t>
            </w:r>
            <w:r w:rsidR="00160406" w:rsidRPr="00501BE2">
              <w:rPr>
                <w:rFonts w:eastAsia="+mn-ea" w:cs="+mn-cs"/>
                <w:kern w:val="24"/>
                <w:szCs w:val="32"/>
                <w:lang w:eastAsia="lt-LT"/>
              </w:rPr>
              <w:t>a didesnė už</w:t>
            </w:r>
            <w:r w:rsidRPr="00501BE2">
              <w:rPr>
                <w:rFonts w:eastAsia="+mn-ea" w:cs="+mn-cs"/>
                <w:kern w:val="24"/>
                <w:szCs w:val="32"/>
                <w:lang w:eastAsia="lt-LT"/>
              </w:rPr>
              <w:t xml:space="preserve"> kitų miesto mokyk</w:t>
            </w:r>
            <w:r w:rsidR="00160406" w:rsidRPr="00501BE2">
              <w:rPr>
                <w:rFonts w:eastAsia="+mn-ea" w:cs="+mn-cs"/>
                <w:kern w:val="24"/>
                <w:szCs w:val="32"/>
                <w:lang w:eastAsia="lt-LT"/>
              </w:rPr>
              <w:t>lų, kaimo mokyklų, pagrindinių mokyklų</w:t>
            </w:r>
            <w:r w:rsidRPr="00501BE2">
              <w:rPr>
                <w:rFonts w:eastAsia="+mn-ea" w:cs="+mn-cs"/>
                <w:kern w:val="24"/>
                <w:szCs w:val="32"/>
                <w:lang w:eastAsia="lt-LT"/>
              </w:rPr>
              <w:t>.</w:t>
            </w:r>
          </w:p>
          <w:p w:rsidR="00160406" w:rsidRPr="00501BE2" w:rsidRDefault="00160406" w:rsidP="00160406">
            <w:pPr>
              <w:spacing w:line="276" w:lineRule="auto"/>
              <w:ind w:firstLine="993"/>
              <w:jc w:val="both"/>
              <w:rPr>
                <w:rFonts w:eastAsia="+mn-ea" w:cs="+mn-cs"/>
                <w:kern w:val="24"/>
                <w:szCs w:val="32"/>
                <w:lang w:eastAsia="lt-LT"/>
              </w:rPr>
            </w:pPr>
            <w:r w:rsidRPr="00501BE2">
              <w:rPr>
                <w:rFonts w:eastAsia="+mn-ea" w:cs="+mn-cs"/>
                <w:kern w:val="24"/>
                <w:szCs w:val="32"/>
                <w:lang w:eastAsia="lt-LT"/>
              </w:rPr>
              <w:t xml:space="preserve">Mokyklos aštuntų klasių mokinių NMPP gamtos mokslų vidutiniškai  surinktų taškų </w:t>
            </w:r>
            <w:r w:rsidRPr="00501BE2">
              <w:rPr>
                <w:rFonts w:eastAsia="+mn-ea" w:cs="+mn-cs"/>
                <w:kern w:val="24"/>
                <w:szCs w:val="32"/>
                <w:lang w:eastAsia="lt-LT"/>
              </w:rPr>
              <w:lastRenderedPageBreak/>
              <w:t>dalis procentais yra didesnė už kitų miesto mokyklų, kaimo mokyklų, pagrindinių mokyklų.</w:t>
            </w:r>
          </w:p>
          <w:p w:rsidR="00160406" w:rsidRPr="00501BE2" w:rsidRDefault="00160406" w:rsidP="00160406">
            <w:pPr>
              <w:tabs>
                <w:tab w:val="left" w:pos="1755"/>
              </w:tabs>
              <w:ind w:firstLine="567"/>
              <w:jc w:val="both"/>
              <w:rPr>
                <w:szCs w:val="24"/>
                <w:lang w:eastAsia="lt-LT"/>
              </w:rPr>
            </w:pPr>
          </w:p>
          <w:p w:rsidR="00CF00C5" w:rsidRPr="00501BE2" w:rsidRDefault="00CF00C5" w:rsidP="00ED7CF4">
            <w:pPr>
              <w:tabs>
                <w:tab w:val="left" w:pos="1755"/>
              </w:tabs>
              <w:ind w:firstLine="567"/>
              <w:jc w:val="both"/>
              <w:rPr>
                <w:szCs w:val="24"/>
                <w:lang w:eastAsia="lt-LT"/>
              </w:rPr>
            </w:pPr>
          </w:p>
          <w:p w:rsidR="00CF00C5" w:rsidRPr="00501BE2" w:rsidRDefault="00EF3ADD" w:rsidP="00ED7CF4">
            <w:pPr>
              <w:tabs>
                <w:tab w:val="left" w:pos="1755"/>
              </w:tabs>
              <w:ind w:firstLine="567"/>
              <w:jc w:val="both"/>
              <w:rPr>
                <w:i/>
                <w:szCs w:val="24"/>
                <w:lang w:eastAsia="lt-LT"/>
              </w:rPr>
            </w:pPr>
            <w:r w:rsidRPr="00501BE2">
              <w:rPr>
                <w:i/>
                <w:szCs w:val="24"/>
                <w:lang w:eastAsia="lt-LT"/>
              </w:rPr>
              <w:t>3</w:t>
            </w:r>
            <w:r w:rsidR="00CF00C5" w:rsidRPr="00501BE2">
              <w:rPr>
                <w:i/>
                <w:szCs w:val="24"/>
                <w:lang w:eastAsia="lt-LT"/>
              </w:rPr>
              <w:t xml:space="preserve"> lentelė. Mokinių paž</w:t>
            </w:r>
            <w:r w:rsidR="00D47F10" w:rsidRPr="00501BE2">
              <w:rPr>
                <w:i/>
                <w:szCs w:val="24"/>
                <w:lang w:eastAsia="lt-LT"/>
              </w:rPr>
              <w:t xml:space="preserve">angumo rodikliai (%) </w:t>
            </w:r>
            <w:r w:rsidR="00CF00C5" w:rsidRPr="00501BE2">
              <w:rPr>
                <w:i/>
                <w:szCs w:val="24"/>
                <w:lang w:eastAsia="lt-LT"/>
              </w:rPr>
              <w:t>2016–2017</w:t>
            </w:r>
            <w:r w:rsidR="00A32279" w:rsidRPr="00501BE2">
              <w:rPr>
                <w:i/>
                <w:szCs w:val="24"/>
                <w:lang w:eastAsia="lt-LT"/>
              </w:rPr>
              <w:t>, 2017–</w:t>
            </w:r>
            <w:r w:rsidR="00CF00C5" w:rsidRPr="00501BE2">
              <w:rPr>
                <w:i/>
                <w:szCs w:val="24"/>
                <w:lang w:eastAsia="lt-LT"/>
              </w:rPr>
              <w:t>2018</w:t>
            </w:r>
            <w:r w:rsidR="00D47F10" w:rsidRPr="00501BE2">
              <w:rPr>
                <w:i/>
                <w:szCs w:val="24"/>
                <w:lang w:eastAsia="lt-LT"/>
              </w:rPr>
              <w:t>, 2018</w:t>
            </w:r>
            <w:r w:rsidR="004B36D0">
              <w:rPr>
                <w:i/>
                <w:szCs w:val="24"/>
                <w:lang w:eastAsia="lt-LT"/>
              </w:rPr>
              <w:t>–</w:t>
            </w:r>
            <w:r w:rsidR="00D47F10" w:rsidRPr="00501BE2">
              <w:rPr>
                <w:i/>
                <w:szCs w:val="24"/>
                <w:lang w:eastAsia="lt-LT"/>
              </w:rPr>
              <w:t>2019</w:t>
            </w:r>
            <w:r w:rsidR="00CF00C5" w:rsidRPr="00501BE2">
              <w:rPr>
                <w:i/>
                <w:szCs w:val="24"/>
                <w:lang w:eastAsia="lt-LT"/>
              </w:rPr>
              <w:t xml:space="preserve"> mokslo metais:</w:t>
            </w:r>
          </w:p>
          <w:p w:rsidR="00CF00C5" w:rsidRPr="00501BE2" w:rsidRDefault="00CF00C5" w:rsidP="00ED7CF4">
            <w:pPr>
              <w:tabs>
                <w:tab w:val="left" w:pos="1755"/>
              </w:tabs>
              <w:ind w:firstLine="567"/>
              <w:rPr>
                <w:szCs w:val="24"/>
                <w:lang w:eastAsia="lt-LT"/>
              </w:rPr>
            </w:pP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2132"/>
              <w:gridCol w:w="2404"/>
              <w:gridCol w:w="2623"/>
            </w:tblGrid>
            <w:tr w:rsidR="00501BE2" w:rsidRPr="00501BE2" w:rsidTr="00A32279">
              <w:trPr>
                <w:trHeight w:val="357"/>
              </w:trPr>
              <w:tc>
                <w:tcPr>
                  <w:tcW w:w="3078" w:type="dxa"/>
                  <w:vMerge w:val="restart"/>
                  <w:shd w:val="clear" w:color="auto" w:fill="auto"/>
                  <w:vAlign w:val="center"/>
                </w:tcPr>
                <w:p w:rsidR="00CF00C5" w:rsidRPr="00501BE2" w:rsidRDefault="00CF00C5" w:rsidP="00ED7CF4">
                  <w:pPr>
                    <w:tabs>
                      <w:tab w:val="left" w:pos="1755"/>
                    </w:tabs>
                    <w:jc w:val="center"/>
                    <w:rPr>
                      <w:szCs w:val="24"/>
                      <w:lang w:eastAsia="lt-LT"/>
                    </w:rPr>
                  </w:pPr>
                  <w:r w:rsidRPr="00501BE2">
                    <w:rPr>
                      <w:szCs w:val="24"/>
                      <w:lang w:eastAsia="lt-LT"/>
                    </w:rPr>
                    <w:t>Kriterijai</w:t>
                  </w:r>
                </w:p>
              </w:tc>
              <w:tc>
                <w:tcPr>
                  <w:tcW w:w="7159" w:type="dxa"/>
                  <w:gridSpan w:val="3"/>
                  <w:shd w:val="clear" w:color="auto" w:fill="auto"/>
                  <w:vAlign w:val="center"/>
                </w:tcPr>
                <w:p w:rsidR="00CF00C5" w:rsidRPr="00501BE2" w:rsidRDefault="00CF00C5" w:rsidP="00ED7CF4">
                  <w:pPr>
                    <w:tabs>
                      <w:tab w:val="left" w:pos="1755"/>
                    </w:tabs>
                    <w:jc w:val="center"/>
                    <w:rPr>
                      <w:szCs w:val="24"/>
                      <w:lang w:eastAsia="lt-LT"/>
                    </w:rPr>
                  </w:pPr>
                  <w:r w:rsidRPr="00501BE2">
                    <w:rPr>
                      <w:szCs w:val="24"/>
                      <w:lang w:eastAsia="lt-LT"/>
                    </w:rPr>
                    <w:t>1–10 klasių mokinių pažangumo rezultatai</w:t>
                  </w:r>
                </w:p>
              </w:tc>
            </w:tr>
            <w:tr w:rsidR="00501BE2" w:rsidRPr="00501BE2" w:rsidTr="00C2177A">
              <w:trPr>
                <w:trHeight w:val="337"/>
              </w:trPr>
              <w:tc>
                <w:tcPr>
                  <w:tcW w:w="3078" w:type="dxa"/>
                  <w:vMerge/>
                  <w:shd w:val="clear" w:color="auto" w:fill="auto"/>
                  <w:vAlign w:val="center"/>
                </w:tcPr>
                <w:p w:rsidR="00C2177A" w:rsidRPr="00501BE2" w:rsidRDefault="00C2177A" w:rsidP="00C2177A">
                  <w:pPr>
                    <w:tabs>
                      <w:tab w:val="left" w:pos="1755"/>
                    </w:tabs>
                    <w:rPr>
                      <w:szCs w:val="24"/>
                      <w:lang w:eastAsia="lt-LT"/>
                    </w:rPr>
                  </w:pPr>
                </w:p>
              </w:tc>
              <w:tc>
                <w:tcPr>
                  <w:tcW w:w="2132" w:type="dxa"/>
                  <w:shd w:val="clear" w:color="auto" w:fill="auto"/>
                  <w:vAlign w:val="center"/>
                </w:tcPr>
                <w:p w:rsidR="00C2177A" w:rsidRPr="00501BE2" w:rsidRDefault="00C2177A" w:rsidP="00C2177A">
                  <w:pPr>
                    <w:tabs>
                      <w:tab w:val="left" w:pos="1755"/>
                    </w:tabs>
                    <w:jc w:val="center"/>
                    <w:rPr>
                      <w:szCs w:val="24"/>
                      <w:lang w:eastAsia="lt-LT"/>
                    </w:rPr>
                  </w:pPr>
                  <w:r w:rsidRPr="00501BE2">
                    <w:rPr>
                      <w:szCs w:val="24"/>
                      <w:lang w:eastAsia="lt-LT"/>
                    </w:rPr>
                    <w:t>2016–2017 m. m.</w:t>
                  </w:r>
                </w:p>
              </w:tc>
              <w:tc>
                <w:tcPr>
                  <w:tcW w:w="2404" w:type="dxa"/>
                </w:tcPr>
                <w:p w:rsidR="00C2177A" w:rsidRPr="00501BE2" w:rsidRDefault="00C2177A" w:rsidP="00C2177A">
                  <w:pPr>
                    <w:tabs>
                      <w:tab w:val="left" w:pos="1755"/>
                    </w:tabs>
                    <w:jc w:val="center"/>
                    <w:rPr>
                      <w:szCs w:val="24"/>
                      <w:lang w:eastAsia="lt-LT"/>
                    </w:rPr>
                  </w:pPr>
                  <w:r w:rsidRPr="00501BE2">
                    <w:rPr>
                      <w:szCs w:val="24"/>
                      <w:lang w:eastAsia="lt-LT"/>
                    </w:rPr>
                    <w:t>2017–2018 m. m.</w:t>
                  </w:r>
                </w:p>
              </w:tc>
              <w:tc>
                <w:tcPr>
                  <w:tcW w:w="2623" w:type="dxa"/>
                </w:tcPr>
                <w:p w:rsidR="00C2177A" w:rsidRPr="00501BE2" w:rsidRDefault="00C2177A" w:rsidP="00C2177A">
                  <w:pPr>
                    <w:tabs>
                      <w:tab w:val="left" w:pos="1755"/>
                    </w:tabs>
                    <w:rPr>
                      <w:szCs w:val="24"/>
                      <w:lang w:eastAsia="lt-LT"/>
                    </w:rPr>
                  </w:pPr>
                  <w:r w:rsidRPr="00501BE2">
                    <w:rPr>
                      <w:szCs w:val="24"/>
                      <w:lang w:eastAsia="lt-LT"/>
                    </w:rPr>
                    <w:t>2018–2019 m. m.</w:t>
                  </w:r>
                </w:p>
              </w:tc>
            </w:tr>
            <w:tr w:rsidR="00501BE2" w:rsidRPr="00501BE2" w:rsidTr="00C2177A">
              <w:trPr>
                <w:trHeight w:val="235"/>
              </w:trPr>
              <w:tc>
                <w:tcPr>
                  <w:tcW w:w="3078" w:type="dxa"/>
                  <w:shd w:val="clear" w:color="auto" w:fill="auto"/>
                  <w:vAlign w:val="center"/>
                </w:tcPr>
                <w:p w:rsidR="00C2177A" w:rsidRPr="00501BE2" w:rsidRDefault="00C2177A" w:rsidP="00C2177A">
                  <w:pPr>
                    <w:tabs>
                      <w:tab w:val="left" w:pos="1755"/>
                    </w:tabs>
                    <w:rPr>
                      <w:szCs w:val="24"/>
                      <w:lang w:eastAsia="lt-LT"/>
                    </w:rPr>
                  </w:pPr>
                  <w:r w:rsidRPr="00501BE2">
                    <w:rPr>
                      <w:szCs w:val="24"/>
                      <w:lang w:eastAsia="lt-LT"/>
                    </w:rPr>
                    <w:t>Pažangių mokinių dalis (%)</w:t>
                  </w:r>
                </w:p>
              </w:tc>
              <w:tc>
                <w:tcPr>
                  <w:tcW w:w="2132" w:type="dxa"/>
                  <w:shd w:val="clear" w:color="auto" w:fill="auto"/>
                  <w:vAlign w:val="center"/>
                </w:tcPr>
                <w:p w:rsidR="00C2177A" w:rsidRPr="00501BE2" w:rsidRDefault="00C2177A" w:rsidP="00C2177A">
                  <w:pPr>
                    <w:tabs>
                      <w:tab w:val="left" w:pos="1755"/>
                    </w:tabs>
                    <w:jc w:val="center"/>
                    <w:rPr>
                      <w:szCs w:val="24"/>
                      <w:lang w:eastAsia="lt-LT"/>
                    </w:rPr>
                  </w:pPr>
                  <w:r w:rsidRPr="00501BE2">
                    <w:rPr>
                      <w:szCs w:val="24"/>
                      <w:lang w:eastAsia="lt-LT"/>
                    </w:rPr>
                    <w:t>99,5</w:t>
                  </w:r>
                </w:p>
              </w:tc>
              <w:tc>
                <w:tcPr>
                  <w:tcW w:w="2404" w:type="dxa"/>
                </w:tcPr>
                <w:p w:rsidR="00C2177A" w:rsidRPr="00501BE2" w:rsidRDefault="00C2177A" w:rsidP="00C2177A">
                  <w:pPr>
                    <w:tabs>
                      <w:tab w:val="left" w:pos="1755"/>
                    </w:tabs>
                    <w:jc w:val="center"/>
                    <w:rPr>
                      <w:szCs w:val="24"/>
                      <w:lang w:eastAsia="lt-LT"/>
                    </w:rPr>
                  </w:pPr>
                  <w:r w:rsidRPr="00501BE2">
                    <w:rPr>
                      <w:szCs w:val="24"/>
                      <w:lang w:eastAsia="lt-LT"/>
                    </w:rPr>
                    <w:t>99,5</w:t>
                  </w:r>
                </w:p>
              </w:tc>
              <w:tc>
                <w:tcPr>
                  <w:tcW w:w="2623" w:type="dxa"/>
                </w:tcPr>
                <w:p w:rsidR="00C2177A" w:rsidRPr="00501BE2" w:rsidRDefault="00334840" w:rsidP="00C2177A">
                  <w:pPr>
                    <w:tabs>
                      <w:tab w:val="left" w:pos="1755"/>
                    </w:tabs>
                    <w:jc w:val="center"/>
                    <w:rPr>
                      <w:szCs w:val="24"/>
                      <w:lang w:eastAsia="lt-LT"/>
                    </w:rPr>
                  </w:pPr>
                  <w:r w:rsidRPr="00501BE2">
                    <w:rPr>
                      <w:szCs w:val="24"/>
                      <w:lang w:eastAsia="lt-LT"/>
                    </w:rPr>
                    <w:t>98,1</w:t>
                  </w:r>
                </w:p>
              </w:tc>
            </w:tr>
            <w:tr w:rsidR="00501BE2" w:rsidRPr="00501BE2" w:rsidTr="00C2177A">
              <w:trPr>
                <w:trHeight w:val="485"/>
              </w:trPr>
              <w:tc>
                <w:tcPr>
                  <w:tcW w:w="3078" w:type="dxa"/>
                  <w:shd w:val="clear" w:color="auto" w:fill="auto"/>
                  <w:vAlign w:val="center"/>
                </w:tcPr>
                <w:p w:rsidR="00C2177A" w:rsidRPr="00501BE2" w:rsidRDefault="00C2177A" w:rsidP="00C2177A">
                  <w:pPr>
                    <w:tabs>
                      <w:tab w:val="left" w:pos="1755"/>
                    </w:tabs>
                    <w:rPr>
                      <w:szCs w:val="24"/>
                      <w:lang w:eastAsia="lt-LT"/>
                    </w:rPr>
                  </w:pPr>
                  <w:r w:rsidRPr="00501BE2">
                    <w:rPr>
                      <w:szCs w:val="24"/>
                      <w:lang w:eastAsia="lt-LT"/>
                    </w:rPr>
                    <w:t>Likusių kartoti programą mokinių dalis (%)</w:t>
                  </w:r>
                </w:p>
              </w:tc>
              <w:tc>
                <w:tcPr>
                  <w:tcW w:w="2132" w:type="dxa"/>
                  <w:shd w:val="clear" w:color="auto" w:fill="auto"/>
                  <w:vAlign w:val="center"/>
                </w:tcPr>
                <w:p w:rsidR="00C2177A" w:rsidRPr="00501BE2" w:rsidRDefault="00C2177A" w:rsidP="00C2177A">
                  <w:pPr>
                    <w:tabs>
                      <w:tab w:val="left" w:pos="1755"/>
                    </w:tabs>
                    <w:jc w:val="center"/>
                    <w:rPr>
                      <w:szCs w:val="24"/>
                      <w:lang w:eastAsia="lt-LT"/>
                    </w:rPr>
                  </w:pPr>
                  <w:r w:rsidRPr="00501BE2">
                    <w:rPr>
                      <w:szCs w:val="24"/>
                      <w:lang w:eastAsia="lt-LT"/>
                    </w:rPr>
                    <w:t>–</w:t>
                  </w:r>
                </w:p>
              </w:tc>
              <w:tc>
                <w:tcPr>
                  <w:tcW w:w="2404" w:type="dxa"/>
                </w:tcPr>
                <w:p w:rsidR="00C2177A" w:rsidRPr="00501BE2" w:rsidRDefault="00C2177A" w:rsidP="00C2177A">
                  <w:pPr>
                    <w:tabs>
                      <w:tab w:val="left" w:pos="1755"/>
                    </w:tabs>
                    <w:jc w:val="center"/>
                    <w:rPr>
                      <w:szCs w:val="24"/>
                      <w:lang w:eastAsia="lt-LT"/>
                    </w:rPr>
                  </w:pPr>
                </w:p>
                <w:p w:rsidR="00C2177A" w:rsidRPr="00501BE2" w:rsidRDefault="00C2177A" w:rsidP="00C2177A">
                  <w:pPr>
                    <w:tabs>
                      <w:tab w:val="left" w:pos="1755"/>
                    </w:tabs>
                    <w:jc w:val="center"/>
                    <w:rPr>
                      <w:szCs w:val="24"/>
                      <w:lang w:eastAsia="lt-LT"/>
                    </w:rPr>
                  </w:pPr>
                  <w:r w:rsidRPr="00501BE2">
                    <w:rPr>
                      <w:szCs w:val="24"/>
                      <w:lang w:eastAsia="lt-LT"/>
                    </w:rPr>
                    <w:t>0,2</w:t>
                  </w:r>
                </w:p>
              </w:tc>
              <w:tc>
                <w:tcPr>
                  <w:tcW w:w="2623" w:type="dxa"/>
                </w:tcPr>
                <w:p w:rsidR="00334840" w:rsidRPr="00501BE2" w:rsidRDefault="00334840" w:rsidP="00C2177A">
                  <w:pPr>
                    <w:tabs>
                      <w:tab w:val="left" w:pos="1755"/>
                    </w:tabs>
                    <w:jc w:val="center"/>
                    <w:rPr>
                      <w:szCs w:val="24"/>
                      <w:lang w:eastAsia="lt-LT"/>
                    </w:rPr>
                  </w:pPr>
                </w:p>
                <w:p w:rsidR="00C2177A" w:rsidRPr="00501BE2" w:rsidRDefault="00334840" w:rsidP="00C2177A">
                  <w:pPr>
                    <w:tabs>
                      <w:tab w:val="left" w:pos="1755"/>
                    </w:tabs>
                    <w:jc w:val="center"/>
                    <w:rPr>
                      <w:szCs w:val="24"/>
                      <w:lang w:eastAsia="lt-LT"/>
                    </w:rPr>
                  </w:pPr>
                  <w:r w:rsidRPr="00501BE2">
                    <w:rPr>
                      <w:szCs w:val="24"/>
                      <w:lang w:eastAsia="lt-LT"/>
                    </w:rPr>
                    <w:t>0,3</w:t>
                  </w:r>
                </w:p>
              </w:tc>
            </w:tr>
            <w:tr w:rsidR="00501BE2" w:rsidRPr="00501BE2" w:rsidTr="00C2177A">
              <w:trPr>
                <w:trHeight w:val="485"/>
              </w:trPr>
              <w:tc>
                <w:tcPr>
                  <w:tcW w:w="3078" w:type="dxa"/>
                  <w:shd w:val="clear" w:color="auto" w:fill="auto"/>
                  <w:vAlign w:val="center"/>
                </w:tcPr>
                <w:p w:rsidR="00C2177A" w:rsidRPr="00501BE2" w:rsidRDefault="00C2177A" w:rsidP="00C2177A">
                  <w:pPr>
                    <w:tabs>
                      <w:tab w:val="left" w:pos="1755"/>
                    </w:tabs>
                    <w:rPr>
                      <w:szCs w:val="24"/>
                      <w:lang w:eastAsia="lt-LT"/>
                    </w:rPr>
                  </w:pPr>
                  <w:r w:rsidRPr="00501BE2">
                    <w:rPr>
                      <w:szCs w:val="24"/>
                      <w:lang w:eastAsia="lt-LT"/>
                    </w:rPr>
                    <w:t>Perkeltų į aukštesnę klasę su nepatenkinamais įvertinimais (%)</w:t>
                  </w:r>
                </w:p>
              </w:tc>
              <w:tc>
                <w:tcPr>
                  <w:tcW w:w="2132" w:type="dxa"/>
                  <w:shd w:val="clear" w:color="auto" w:fill="auto"/>
                  <w:vAlign w:val="center"/>
                </w:tcPr>
                <w:p w:rsidR="00C2177A" w:rsidRPr="00501BE2" w:rsidRDefault="00C2177A" w:rsidP="00C2177A">
                  <w:pPr>
                    <w:tabs>
                      <w:tab w:val="left" w:pos="1755"/>
                    </w:tabs>
                    <w:jc w:val="center"/>
                    <w:rPr>
                      <w:szCs w:val="24"/>
                      <w:lang w:eastAsia="lt-LT"/>
                    </w:rPr>
                  </w:pPr>
                  <w:r w:rsidRPr="00501BE2">
                    <w:rPr>
                      <w:szCs w:val="24"/>
                      <w:lang w:eastAsia="lt-LT"/>
                    </w:rPr>
                    <w:t>0,5</w:t>
                  </w:r>
                </w:p>
              </w:tc>
              <w:tc>
                <w:tcPr>
                  <w:tcW w:w="2404" w:type="dxa"/>
                </w:tcPr>
                <w:p w:rsidR="00C2177A" w:rsidRPr="00501BE2" w:rsidRDefault="00C2177A" w:rsidP="00C2177A">
                  <w:pPr>
                    <w:tabs>
                      <w:tab w:val="left" w:pos="1755"/>
                    </w:tabs>
                    <w:jc w:val="center"/>
                    <w:rPr>
                      <w:szCs w:val="24"/>
                      <w:lang w:eastAsia="lt-LT"/>
                    </w:rPr>
                  </w:pPr>
                </w:p>
                <w:p w:rsidR="00C2177A" w:rsidRPr="00501BE2" w:rsidRDefault="00C2177A" w:rsidP="00C2177A">
                  <w:pPr>
                    <w:tabs>
                      <w:tab w:val="left" w:pos="1755"/>
                    </w:tabs>
                    <w:jc w:val="center"/>
                    <w:rPr>
                      <w:szCs w:val="24"/>
                      <w:lang w:eastAsia="lt-LT"/>
                    </w:rPr>
                  </w:pPr>
                  <w:r w:rsidRPr="00501BE2">
                    <w:rPr>
                      <w:szCs w:val="24"/>
                      <w:lang w:eastAsia="lt-LT"/>
                    </w:rPr>
                    <w:t>0,3</w:t>
                  </w:r>
                </w:p>
              </w:tc>
              <w:tc>
                <w:tcPr>
                  <w:tcW w:w="2623" w:type="dxa"/>
                </w:tcPr>
                <w:p w:rsidR="00C2177A" w:rsidRPr="00501BE2" w:rsidRDefault="00C2177A" w:rsidP="00C2177A">
                  <w:pPr>
                    <w:tabs>
                      <w:tab w:val="left" w:pos="1755"/>
                    </w:tabs>
                    <w:jc w:val="center"/>
                    <w:rPr>
                      <w:szCs w:val="24"/>
                      <w:lang w:eastAsia="lt-LT"/>
                    </w:rPr>
                  </w:pPr>
                </w:p>
                <w:p w:rsidR="00334840" w:rsidRPr="00501BE2" w:rsidRDefault="00334840" w:rsidP="00C2177A">
                  <w:pPr>
                    <w:tabs>
                      <w:tab w:val="left" w:pos="1755"/>
                    </w:tabs>
                    <w:jc w:val="center"/>
                    <w:rPr>
                      <w:szCs w:val="24"/>
                      <w:lang w:eastAsia="lt-LT"/>
                    </w:rPr>
                  </w:pPr>
                  <w:r w:rsidRPr="00501BE2">
                    <w:rPr>
                      <w:szCs w:val="24"/>
                      <w:lang w:eastAsia="lt-LT"/>
                    </w:rPr>
                    <w:t>1,6</w:t>
                  </w:r>
                </w:p>
              </w:tc>
            </w:tr>
          </w:tbl>
          <w:p w:rsidR="00CF00C5" w:rsidRPr="00501BE2" w:rsidRDefault="00CF00C5" w:rsidP="00ED7CF4">
            <w:pPr>
              <w:tabs>
                <w:tab w:val="left" w:pos="1755"/>
              </w:tabs>
              <w:spacing w:line="276" w:lineRule="auto"/>
              <w:jc w:val="both"/>
              <w:rPr>
                <w:rFonts w:eastAsia="Calibri"/>
                <w:b/>
                <w:szCs w:val="24"/>
                <w:lang w:eastAsia="lt-LT"/>
              </w:rPr>
            </w:pPr>
          </w:p>
          <w:p w:rsidR="00CF00C5" w:rsidRPr="00501BE2" w:rsidRDefault="00334840" w:rsidP="00ED7CF4">
            <w:pPr>
              <w:tabs>
                <w:tab w:val="left" w:pos="1755"/>
              </w:tabs>
              <w:spacing w:line="276" w:lineRule="auto"/>
              <w:ind w:firstLine="567"/>
              <w:jc w:val="both"/>
              <w:rPr>
                <w:szCs w:val="24"/>
                <w:lang w:eastAsia="lt-LT"/>
              </w:rPr>
            </w:pPr>
            <w:r w:rsidRPr="00501BE2">
              <w:rPr>
                <w:szCs w:val="24"/>
                <w:lang w:eastAsia="lt-LT"/>
              </w:rPr>
              <w:t>2018–2019</w:t>
            </w:r>
            <w:r w:rsidR="00CF00C5" w:rsidRPr="00501BE2">
              <w:rPr>
                <w:szCs w:val="24"/>
                <w:lang w:eastAsia="lt-LT"/>
              </w:rPr>
              <w:t xml:space="preserve"> mokslo metų mokinių pažangumas </w:t>
            </w:r>
            <w:r w:rsidRPr="00501BE2">
              <w:rPr>
                <w:szCs w:val="24"/>
                <w:lang w:eastAsia="lt-LT"/>
              </w:rPr>
              <w:t>sumažėjo 1,4 %</w:t>
            </w:r>
            <w:r w:rsidR="00CF00C5" w:rsidRPr="00501BE2">
              <w:rPr>
                <w:szCs w:val="24"/>
                <w:lang w:eastAsia="lt-LT"/>
              </w:rPr>
              <w:t xml:space="preserve">, lyginant su </w:t>
            </w:r>
            <w:r w:rsidRPr="00501BE2">
              <w:rPr>
                <w:szCs w:val="24"/>
                <w:lang w:eastAsia="lt-LT"/>
              </w:rPr>
              <w:t>2017</w:t>
            </w:r>
            <w:r w:rsidR="00CF00C5" w:rsidRPr="00501BE2">
              <w:rPr>
                <w:szCs w:val="24"/>
                <w:lang w:eastAsia="lt-LT"/>
              </w:rPr>
              <w:t>–</w:t>
            </w:r>
            <w:r w:rsidRPr="00501BE2">
              <w:rPr>
                <w:szCs w:val="24"/>
                <w:lang w:eastAsia="lt-LT"/>
              </w:rPr>
              <w:t>2018</w:t>
            </w:r>
            <w:r w:rsidR="00CF00C5" w:rsidRPr="00501BE2">
              <w:rPr>
                <w:szCs w:val="24"/>
                <w:lang w:eastAsia="lt-LT"/>
              </w:rPr>
              <w:t xml:space="preserve"> mokslo metų.</w:t>
            </w:r>
          </w:p>
          <w:p w:rsidR="00CF00C5" w:rsidRPr="00501BE2" w:rsidRDefault="00EF3ADD" w:rsidP="00ED7CF4">
            <w:pPr>
              <w:tabs>
                <w:tab w:val="left" w:pos="1755"/>
              </w:tabs>
              <w:spacing w:line="276" w:lineRule="auto"/>
              <w:ind w:firstLine="567"/>
              <w:jc w:val="both"/>
              <w:rPr>
                <w:i/>
                <w:szCs w:val="24"/>
                <w:lang w:eastAsia="lt-LT"/>
              </w:rPr>
            </w:pPr>
            <w:r w:rsidRPr="00501BE2">
              <w:rPr>
                <w:i/>
                <w:szCs w:val="24"/>
                <w:lang w:eastAsia="lt-LT"/>
              </w:rPr>
              <w:t>4</w:t>
            </w:r>
            <w:r w:rsidR="00CF00C5" w:rsidRPr="00501BE2">
              <w:rPr>
                <w:i/>
                <w:szCs w:val="24"/>
                <w:lang w:eastAsia="lt-LT"/>
              </w:rPr>
              <w:t xml:space="preserve"> lentelė. Pagrindinį išsilavinimą įgijusių mokinių</w:t>
            </w:r>
            <w:r w:rsidR="00334840" w:rsidRPr="00501BE2">
              <w:rPr>
                <w:i/>
                <w:szCs w:val="24"/>
                <w:lang w:eastAsia="lt-LT"/>
              </w:rPr>
              <w:t xml:space="preserve"> skaičius, procentas </w:t>
            </w:r>
            <w:r w:rsidR="00CF00C5" w:rsidRPr="00501BE2">
              <w:rPr>
                <w:i/>
                <w:szCs w:val="24"/>
                <w:lang w:eastAsia="lt-LT"/>
              </w:rPr>
              <w:t>2016–2017, 2017</w:t>
            </w:r>
            <w:r w:rsidR="00BB1E84" w:rsidRPr="00501BE2">
              <w:rPr>
                <w:i/>
                <w:szCs w:val="24"/>
                <w:lang w:eastAsia="lt-LT"/>
              </w:rPr>
              <w:t>–</w:t>
            </w:r>
            <w:r w:rsidR="00CF00C5" w:rsidRPr="00501BE2">
              <w:rPr>
                <w:i/>
                <w:szCs w:val="24"/>
                <w:lang w:eastAsia="lt-LT"/>
              </w:rPr>
              <w:t>2018</w:t>
            </w:r>
            <w:r w:rsidR="00334840" w:rsidRPr="00501BE2">
              <w:rPr>
                <w:i/>
                <w:szCs w:val="24"/>
                <w:lang w:eastAsia="lt-LT"/>
              </w:rPr>
              <w:t>, 2018</w:t>
            </w:r>
            <w:r w:rsidR="004B36D0">
              <w:rPr>
                <w:i/>
                <w:szCs w:val="24"/>
                <w:lang w:eastAsia="lt-LT"/>
              </w:rPr>
              <w:t>–</w:t>
            </w:r>
            <w:r w:rsidR="00334840" w:rsidRPr="00501BE2">
              <w:rPr>
                <w:i/>
                <w:szCs w:val="24"/>
                <w:lang w:eastAsia="lt-LT"/>
              </w:rPr>
              <w:t>2019</w:t>
            </w:r>
            <w:r w:rsidR="00CF00C5" w:rsidRPr="00501BE2">
              <w:rPr>
                <w:i/>
                <w:szCs w:val="24"/>
                <w:lang w:eastAsia="lt-LT"/>
              </w:rPr>
              <w:t xml:space="preserve">  mokslo metais:</w:t>
            </w:r>
          </w:p>
          <w:p w:rsidR="00CF00C5" w:rsidRPr="00501BE2" w:rsidRDefault="00CF00C5" w:rsidP="00ED7CF4">
            <w:pPr>
              <w:tabs>
                <w:tab w:val="left" w:pos="1755"/>
              </w:tabs>
              <w:spacing w:line="276" w:lineRule="auto"/>
              <w:ind w:firstLine="567"/>
              <w:jc w:val="both"/>
              <w:rPr>
                <w:szCs w:val="24"/>
                <w:lang w:eastAsia="lt-LT"/>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14"/>
              <w:gridCol w:w="1736"/>
              <w:gridCol w:w="1467"/>
              <w:gridCol w:w="1417"/>
              <w:gridCol w:w="1418"/>
              <w:gridCol w:w="1993"/>
            </w:tblGrid>
            <w:tr w:rsidR="00501BE2" w:rsidRPr="00501BE2" w:rsidTr="00ED7CF4">
              <w:trPr>
                <w:jc w:val="center"/>
              </w:trPr>
              <w:tc>
                <w:tcPr>
                  <w:tcW w:w="1514" w:type="dxa"/>
                  <w:vMerge w:val="restart"/>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Mokslo metai</w:t>
                  </w:r>
                </w:p>
              </w:tc>
              <w:tc>
                <w:tcPr>
                  <w:tcW w:w="1736" w:type="dxa"/>
                  <w:vMerge w:val="restart"/>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Mokėsi 10-je klasėje</w:t>
                  </w:r>
                </w:p>
              </w:tc>
              <w:tc>
                <w:tcPr>
                  <w:tcW w:w="2884" w:type="dxa"/>
                  <w:gridSpan w:val="2"/>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Įgijo pagrindinį išsilavinimą</w:t>
                  </w:r>
                </w:p>
              </w:tc>
              <w:tc>
                <w:tcPr>
                  <w:tcW w:w="1418" w:type="dxa"/>
                  <w:vMerge w:val="restart"/>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Gavo išsilavinimo pažymėjimą</w:t>
                  </w:r>
                </w:p>
              </w:tc>
              <w:tc>
                <w:tcPr>
                  <w:tcW w:w="1993" w:type="dxa"/>
                  <w:vMerge w:val="restart"/>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Gavo ugdymo pasiekimų pažymėjimą</w:t>
                  </w:r>
                </w:p>
              </w:tc>
            </w:tr>
            <w:tr w:rsidR="00501BE2" w:rsidRPr="00501BE2" w:rsidTr="00ED7CF4">
              <w:trPr>
                <w:jc w:val="center"/>
              </w:trPr>
              <w:tc>
                <w:tcPr>
                  <w:tcW w:w="1514" w:type="dxa"/>
                  <w:vMerge/>
                  <w:shd w:val="clear" w:color="auto" w:fill="FFFFFF"/>
                  <w:vAlign w:val="center"/>
                </w:tcPr>
                <w:p w:rsidR="00CF00C5" w:rsidRPr="00501BE2" w:rsidRDefault="00CF00C5" w:rsidP="00ED7CF4">
                  <w:pPr>
                    <w:jc w:val="center"/>
                    <w:rPr>
                      <w:szCs w:val="24"/>
                      <w:lang w:eastAsia="lt-LT"/>
                    </w:rPr>
                  </w:pPr>
                </w:p>
              </w:tc>
              <w:tc>
                <w:tcPr>
                  <w:tcW w:w="1736" w:type="dxa"/>
                  <w:vMerge/>
                  <w:shd w:val="clear" w:color="auto" w:fill="FFFFFF"/>
                  <w:vAlign w:val="center"/>
                </w:tcPr>
                <w:p w:rsidR="00CF00C5" w:rsidRPr="00501BE2" w:rsidRDefault="00CF00C5" w:rsidP="00ED7CF4">
                  <w:pPr>
                    <w:jc w:val="center"/>
                    <w:rPr>
                      <w:szCs w:val="24"/>
                      <w:lang w:eastAsia="lt-LT"/>
                    </w:rPr>
                  </w:pPr>
                </w:p>
              </w:tc>
              <w:tc>
                <w:tcPr>
                  <w:tcW w:w="1467"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Mokinių sk.</w:t>
                  </w:r>
                </w:p>
              </w:tc>
              <w:tc>
                <w:tcPr>
                  <w:tcW w:w="1417"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w:t>
                  </w:r>
                </w:p>
              </w:tc>
              <w:tc>
                <w:tcPr>
                  <w:tcW w:w="1418" w:type="dxa"/>
                  <w:vMerge/>
                  <w:shd w:val="clear" w:color="auto" w:fill="FFFFFF"/>
                  <w:vAlign w:val="center"/>
                </w:tcPr>
                <w:p w:rsidR="00CF00C5" w:rsidRPr="00501BE2" w:rsidRDefault="00CF00C5" w:rsidP="00ED7CF4">
                  <w:pPr>
                    <w:jc w:val="center"/>
                    <w:rPr>
                      <w:szCs w:val="24"/>
                      <w:lang w:eastAsia="lt-LT"/>
                    </w:rPr>
                  </w:pPr>
                </w:p>
              </w:tc>
              <w:tc>
                <w:tcPr>
                  <w:tcW w:w="1993" w:type="dxa"/>
                  <w:vMerge/>
                  <w:shd w:val="clear" w:color="auto" w:fill="FFFFFF"/>
                  <w:vAlign w:val="center"/>
                </w:tcPr>
                <w:p w:rsidR="00CF00C5" w:rsidRPr="00501BE2" w:rsidRDefault="00CF00C5" w:rsidP="00ED7CF4">
                  <w:pPr>
                    <w:jc w:val="center"/>
                    <w:rPr>
                      <w:szCs w:val="24"/>
                      <w:lang w:eastAsia="lt-LT"/>
                    </w:rPr>
                  </w:pPr>
                </w:p>
              </w:tc>
            </w:tr>
            <w:tr w:rsidR="00501BE2" w:rsidRPr="00501BE2" w:rsidTr="00ED7CF4">
              <w:trPr>
                <w:jc w:val="center"/>
              </w:trPr>
              <w:tc>
                <w:tcPr>
                  <w:tcW w:w="1514" w:type="dxa"/>
                  <w:shd w:val="clear" w:color="auto" w:fill="FFFFFF"/>
                  <w:vAlign w:val="center"/>
                </w:tcPr>
                <w:p w:rsidR="00CF00C5" w:rsidRPr="00501BE2" w:rsidRDefault="00CF00C5" w:rsidP="00BB1E84">
                  <w:pPr>
                    <w:tabs>
                      <w:tab w:val="left" w:pos="1755"/>
                    </w:tabs>
                    <w:jc w:val="center"/>
                    <w:rPr>
                      <w:szCs w:val="24"/>
                      <w:lang w:eastAsia="lt-LT"/>
                    </w:rPr>
                  </w:pPr>
                  <w:r w:rsidRPr="00501BE2">
                    <w:rPr>
                      <w:szCs w:val="24"/>
                      <w:lang w:eastAsia="lt-LT"/>
                    </w:rPr>
                    <w:t>2016</w:t>
                  </w:r>
                  <w:r w:rsidR="00BB1E84" w:rsidRPr="00501BE2">
                    <w:rPr>
                      <w:szCs w:val="24"/>
                      <w:lang w:eastAsia="lt-LT"/>
                    </w:rPr>
                    <w:t>–</w:t>
                  </w:r>
                  <w:r w:rsidRPr="00501BE2">
                    <w:rPr>
                      <w:szCs w:val="24"/>
                      <w:lang w:eastAsia="lt-LT"/>
                    </w:rPr>
                    <w:t>2017</w:t>
                  </w:r>
                </w:p>
              </w:tc>
              <w:tc>
                <w:tcPr>
                  <w:tcW w:w="1736"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37</w:t>
                  </w:r>
                </w:p>
              </w:tc>
              <w:tc>
                <w:tcPr>
                  <w:tcW w:w="1467"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37</w:t>
                  </w:r>
                </w:p>
              </w:tc>
              <w:tc>
                <w:tcPr>
                  <w:tcW w:w="1417"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100</w:t>
                  </w:r>
                </w:p>
              </w:tc>
              <w:tc>
                <w:tcPr>
                  <w:tcW w:w="1418"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37</w:t>
                  </w:r>
                </w:p>
              </w:tc>
              <w:tc>
                <w:tcPr>
                  <w:tcW w:w="1993"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w:t>
                  </w:r>
                </w:p>
              </w:tc>
            </w:tr>
            <w:tr w:rsidR="00501BE2" w:rsidRPr="00501BE2" w:rsidTr="00ED7CF4">
              <w:trPr>
                <w:jc w:val="center"/>
              </w:trPr>
              <w:tc>
                <w:tcPr>
                  <w:tcW w:w="1514" w:type="dxa"/>
                  <w:shd w:val="clear" w:color="auto" w:fill="FFFFFF"/>
                  <w:vAlign w:val="center"/>
                </w:tcPr>
                <w:p w:rsidR="00CF00C5" w:rsidRPr="00501BE2" w:rsidRDefault="00CF00C5" w:rsidP="00BB1E84">
                  <w:pPr>
                    <w:tabs>
                      <w:tab w:val="left" w:pos="1755"/>
                    </w:tabs>
                    <w:jc w:val="center"/>
                    <w:rPr>
                      <w:szCs w:val="24"/>
                      <w:lang w:eastAsia="lt-LT"/>
                    </w:rPr>
                  </w:pPr>
                  <w:r w:rsidRPr="00501BE2">
                    <w:rPr>
                      <w:szCs w:val="24"/>
                      <w:lang w:eastAsia="lt-LT"/>
                    </w:rPr>
                    <w:t>2017</w:t>
                  </w:r>
                  <w:r w:rsidR="00BB1E84" w:rsidRPr="00501BE2">
                    <w:rPr>
                      <w:szCs w:val="24"/>
                      <w:lang w:eastAsia="lt-LT"/>
                    </w:rPr>
                    <w:t>–</w:t>
                  </w:r>
                  <w:r w:rsidRPr="00501BE2">
                    <w:rPr>
                      <w:szCs w:val="24"/>
                      <w:lang w:eastAsia="lt-LT"/>
                    </w:rPr>
                    <w:t>2018</w:t>
                  </w:r>
                </w:p>
              </w:tc>
              <w:tc>
                <w:tcPr>
                  <w:tcW w:w="1736"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19</w:t>
                  </w:r>
                </w:p>
              </w:tc>
              <w:tc>
                <w:tcPr>
                  <w:tcW w:w="1467"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19</w:t>
                  </w:r>
                </w:p>
              </w:tc>
              <w:tc>
                <w:tcPr>
                  <w:tcW w:w="1417"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100</w:t>
                  </w:r>
                </w:p>
              </w:tc>
              <w:tc>
                <w:tcPr>
                  <w:tcW w:w="1418"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19</w:t>
                  </w:r>
                </w:p>
              </w:tc>
              <w:tc>
                <w:tcPr>
                  <w:tcW w:w="1993" w:type="dxa"/>
                  <w:shd w:val="clear" w:color="auto" w:fill="FFFFFF"/>
                  <w:vAlign w:val="center"/>
                </w:tcPr>
                <w:p w:rsidR="00CF00C5" w:rsidRPr="00501BE2" w:rsidRDefault="00CF00C5" w:rsidP="00ED7CF4">
                  <w:pPr>
                    <w:tabs>
                      <w:tab w:val="left" w:pos="1755"/>
                    </w:tabs>
                    <w:jc w:val="center"/>
                    <w:rPr>
                      <w:szCs w:val="24"/>
                      <w:lang w:eastAsia="lt-LT"/>
                    </w:rPr>
                  </w:pPr>
                  <w:r w:rsidRPr="00501BE2">
                    <w:rPr>
                      <w:szCs w:val="24"/>
                      <w:lang w:eastAsia="lt-LT"/>
                    </w:rPr>
                    <w:t>–</w:t>
                  </w:r>
                </w:p>
              </w:tc>
            </w:tr>
            <w:tr w:rsidR="00501BE2" w:rsidRPr="00501BE2" w:rsidTr="00ED7CF4">
              <w:trPr>
                <w:jc w:val="center"/>
              </w:trPr>
              <w:tc>
                <w:tcPr>
                  <w:tcW w:w="1514" w:type="dxa"/>
                  <w:shd w:val="clear" w:color="auto" w:fill="FFFFFF"/>
                  <w:vAlign w:val="center"/>
                </w:tcPr>
                <w:p w:rsidR="00334840" w:rsidRPr="00501BE2" w:rsidRDefault="004B36D0" w:rsidP="00BB1E84">
                  <w:pPr>
                    <w:tabs>
                      <w:tab w:val="left" w:pos="1755"/>
                    </w:tabs>
                    <w:jc w:val="center"/>
                    <w:rPr>
                      <w:szCs w:val="24"/>
                      <w:lang w:eastAsia="lt-LT"/>
                    </w:rPr>
                  </w:pPr>
                  <w:r>
                    <w:rPr>
                      <w:szCs w:val="24"/>
                      <w:lang w:eastAsia="lt-LT"/>
                    </w:rPr>
                    <w:t>2018–</w:t>
                  </w:r>
                  <w:r w:rsidR="00334840" w:rsidRPr="00501BE2">
                    <w:rPr>
                      <w:szCs w:val="24"/>
                      <w:lang w:eastAsia="lt-LT"/>
                    </w:rPr>
                    <w:t>2019</w:t>
                  </w:r>
                </w:p>
              </w:tc>
              <w:tc>
                <w:tcPr>
                  <w:tcW w:w="1736" w:type="dxa"/>
                  <w:shd w:val="clear" w:color="auto" w:fill="FFFFFF"/>
                  <w:vAlign w:val="center"/>
                </w:tcPr>
                <w:p w:rsidR="00334840" w:rsidRPr="00501BE2" w:rsidRDefault="00334840" w:rsidP="00ED7CF4">
                  <w:pPr>
                    <w:tabs>
                      <w:tab w:val="left" w:pos="1755"/>
                    </w:tabs>
                    <w:jc w:val="center"/>
                    <w:rPr>
                      <w:szCs w:val="24"/>
                      <w:lang w:eastAsia="lt-LT"/>
                    </w:rPr>
                  </w:pPr>
                  <w:r w:rsidRPr="00501BE2">
                    <w:rPr>
                      <w:szCs w:val="24"/>
                      <w:lang w:eastAsia="lt-LT"/>
                    </w:rPr>
                    <w:t>18</w:t>
                  </w:r>
                </w:p>
              </w:tc>
              <w:tc>
                <w:tcPr>
                  <w:tcW w:w="1467" w:type="dxa"/>
                  <w:shd w:val="clear" w:color="auto" w:fill="FFFFFF"/>
                  <w:vAlign w:val="center"/>
                </w:tcPr>
                <w:p w:rsidR="00334840" w:rsidRPr="00501BE2" w:rsidRDefault="00334840" w:rsidP="00ED7CF4">
                  <w:pPr>
                    <w:tabs>
                      <w:tab w:val="left" w:pos="1755"/>
                    </w:tabs>
                    <w:jc w:val="center"/>
                    <w:rPr>
                      <w:szCs w:val="24"/>
                      <w:lang w:eastAsia="lt-LT"/>
                    </w:rPr>
                  </w:pPr>
                  <w:r w:rsidRPr="00501BE2">
                    <w:rPr>
                      <w:szCs w:val="24"/>
                      <w:lang w:eastAsia="lt-LT"/>
                    </w:rPr>
                    <w:t>18</w:t>
                  </w:r>
                </w:p>
              </w:tc>
              <w:tc>
                <w:tcPr>
                  <w:tcW w:w="1417" w:type="dxa"/>
                  <w:shd w:val="clear" w:color="auto" w:fill="FFFFFF"/>
                  <w:vAlign w:val="center"/>
                </w:tcPr>
                <w:p w:rsidR="00334840" w:rsidRPr="00501BE2" w:rsidRDefault="00334840" w:rsidP="00ED7CF4">
                  <w:pPr>
                    <w:tabs>
                      <w:tab w:val="left" w:pos="1755"/>
                    </w:tabs>
                    <w:jc w:val="center"/>
                    <w:rPr>
                      <w:szCs w:val="24"/>
                      <w:lang w:eastAsia="lt-LT"/>
                    </w:rPr>
                  </w:pPr>
                  <w:r w:rsidRPr="00501BE2">
                    <w:rPr>
                      <w:szCs w:val="24"/>
                      <w:lang w:eastAsia="lt-LT"/>
                    </w:rPr>
                    <w:t>100</w:t>
                  </w:r>
                </w:p>
              </w:tc>
              <w:tc>
                <w:tcPr>
                  <w:tcW w:w="1418" w:type="dxa"/>
                  <w:shd w:val="clear" w:color="auto" w:fill="FFFFFF"/>
                  <w:vAlign w:val="center"/>
                </w:tcPr>
                <w:p w:rsidR="00334840" w:rsidRPr="00501BE2" w:rsidRDefault="00334840" w:rsidP="00ED7CF4">
                  <w:pPr>
                    <w:tabs>
                      <w:tab w:val="left" w:pos="1755"/>
                    </w:tabs>
                    <w:jc w:val="center"/>
                    <w:rPr>
                      <w:szCs w:val="24"/>
                      <w:lang w:eastAsia="lt-LT"/>
                    </w:rPr>
                  </w:pPr>
                  <w:r w:rsidRPr="00501BE2">
                    <w:rPr>
                      <w:szCs w:val="24"/>
                      <w:lang w:eastAsia="lt-LT"/>
                    </w:rPr>
                    <w:t>18</w:t>
                  </w:r>
                </w:p>
              </w:tc>
              <w:tc>
                <w:tcPr>
                  <w:tcW w:w="1993" w:type="dxa"/>
                  <w:shd w:val="clear" w:color="auto" w:fill="FFFFFF"/>
                  <w:vAlign w:val="center"/>
                </w:tcPr>
                <w:p w:rsidR="00334840" w:rsidRPr="00501BE2" w:rsidRDefault="00334840" w:rsidP="00ED7CF4">
                  <w:pPr>
                    <w:tabs>
                      <w:tab w:val="left" w:pos="1755"/>
                    </w:tabs>
                    <w:jc w:val="center"/>
                    <w:rPr>
                      <w:szCs w:val="24"/>
                      <w:lang w:eastAsia="lt-LT"/>
                    </w:rPr>
                  </w:pPr>
                  <w:r w:rsidRPr="00501BE2">
                    <w:rPr>
                      <w:szCs w:val="24"/>
                      <w:lang w:eastAsia="lt-LT"/>
                    </w:rPr>
                    <w:t>-</w:t>
                  </w:r>
                </w:p>
              </w:tc>
            </w:tr>
          </w:tbl>
          <w:p w:rsidR="00CF00C5" w:rsidRPr="00501BE2" w:rsidRDefault="00CF00C5" w:rsidP="00ED7CF4">
            <w:pPr>
              <w:overflowPunct w:val="0"/>
              <w:textAlignment w:val="baseline"/>
              <w:rPr>
                <w:rFonts w:eastAsia="Calibri"/>
                <w:i/>
                <w:iCs/>
                <w:szCs w:val="24"/>
                <w:u w:color="000000"/>
              </w:rPr>
            </w:pPr>
          </w:p>
          <w:p w:rsidR="00CF00C5" w:rsidRPr="00501BE2" w:rsidRDefault="00CF00C5" w:rsidP="00FE4865">
            <w:pPr>
              <w:overflowPunct w:val="0"/>
              <w:spacing w:line="276" w:lineRule="auto"/>
              <w:jc w:val="both"/>
              <w:textAlignment w:val="baseline"/>
              <w:rPr>
                <w:szCs w:val="24"/>
                <w:lang w:eastAsia="lt-LT"/>
              </w:rPr>
            </w:pPr>
            <w:r w:rsidRPr="00501BE2">
              <w:rPr>
                <w:rFonts w:eastAsia="Calibri"/>
                <w:i/>
                <w:iCs/>
                <w:szCs w:val="24"/>
                <w:u w:color="000000"/>
              </w:rPr>
              <w:t xml:space="preserve">                  </w:t>
            </w:r>
            <w:r w:rsidR="002A6235">
              <w:rPr>
                <w:szCs w:val="24"/>
                <w:lang w:eastAsia="lt-LT"/>
              </w:rPr>
              <w:t>2018</w:t>
            </w:r>
            <w:r w:rsidR="004B36D0">
              <w:rPr>
                <w:szCs w:val="24"/>
                <w:lang w:eastAsia="lt-LT"/>
              </w:rPr>
              <w:t>–</w:t>
            </w:r>
            <w:r w:rsidR="002A6235">
              <w:rPr>
                <w:szCs w:val="24"/>
                <w:lang w:eastAsia="lt-LT"/>
              </w:rPr>
              <w:t>2019 m.</w:t>
            </w:r>
            <w:r w:rsidR="00C07D96">
              <w:rPr>
                <w:szCs w:val="24"/>
                <w:lang w:eastAsia="lt-LT"/>
              </w:rPr>
              <w:t xml:space="preserve"> </w:t>
            </w:r>
            <w:r w:rsidR="002A6235">
              <w:rPr>
                <w:szCs w:val="24"/>
                <w:lang w:eastAsia="lt-LT"/>
              </w:rPr>
              <w:t>m.</w:t>
            </w:r>
            <w:r w:rsidR="00C07D96">
              <w:rPr>
                <w:szCs w:val="24"/>
                <w:lang w:eastAsia="lt-LT"/>
              </w:rPr>
              <w:t xml:space="preserve"> </w:t>
            </w:r>
            <w:r w:rsidRPr="00501BE2">
              <w:rPr>
                <w:szCs w:val="24"/>
                <w:lang w:eastAsia="lt-LT"/>
              </w:rPr>
              <w:t>visi dešimtokai sėkmingai baigė pagrindinio ugdymo programą.</w:t>
            </w:r>
          </w:p>
          <w:p w:rsidR="00CF00C5" w:rsidRPr="00501BE2" w:rsidRDefault="00CF00C5" w:rsidP="004B36D0">
            <w:pPr>
              <w:overflowPunct w:val="0"/>
              <w:spacing w:line="276" w:lineRule="auto"/>
              <w:jc w:val="both"/>
              <w:textAlignment w:val="baseline"/>
              <w:rPr>
                <w:rFonts w:eastAsia="Calibri"/>
                <w:iCs/>
                <w:szCs w:val="24"/>
                <w:u w:color="000000"/>
              </w:rPr>
            </w:pPr>
            <w:r w:rsidRPr="00501BE2">
              <w:rPr>
                <w:rFonts w:eastAsia="Calibri"/>
                <w:i/>
                <w:iCs/>
                <w:szCs w:val="24"/>
                <w:u w:color="000000"/>
              </w:rPr>
              <w:t xml:space="preserve">       </w:t>
            </w:r>
            <w:r w:rsidRPr="00501BE2">
              <w:rPr>
                <w:rFonts w:eastAsia="Calibri"/>
                <w:iCs/>
                <w:szCs w:val="24"/>
                <w:u w:color="000000"/>
              </w:rPr>
              <w:t>Atliekama gili, išsami NMPP, PUPP rezultatų analizė, priimami susitarimai dėl mokinių mokymosi pasiekimų gerinimo, vykdomas grįžtamasis konsultavimas dėl susitarimų vykdymo, stebimi mokinių mokymosi pasiekimų pokyčiai, sistemingai analizuojama klasių pasiekimų dinamika.</w:t>
            </w:r>
          </w:p>
          <w:p w:rsidR="004B36D0" w:rsidRDefault="00160406" w:rsidP="004B36D0">
            <w:pPr>
              <w:pStyle w:val="prastasistinklapis"/>
              <w:spacing w:line="276" w:lineRule="auto"/>
              <w:jc w:val="both"/>
              <w:rPr>
                <w:rFonts w:eastAsia="+mn-ea"/>
                <w:kern w:val="24"/>
                <w:lang w:eastAsia="lt-LT"/>
              </w:rPr>
            </w:pPr>
            <w:r w:rsidRPr="00501BE2">
              <w:rPr>
                <w:lang w:eastAsia="lt-LT"/>
              </w:rPr>
              <w:t xml:space="preserve">       </w:t>
            </w:r>
            <w:r w:rsidRPr="00160406">
              <w:rPr>
                <w:lang w:eastAsia="lt-LT"/>
              </w:rPr>
              <w:t>27 mokiniai dalyvavo loginio mąstymo ir problemų sprendimo konkurse.</w:t>
            </w:r>
            <w:r w:rsidRPr="00501BE2">
              <w:rPr>
                <w:lang w:eastAsia="lt-LT"/>
              </w:rPr>
              <w:t xml:space="preserve"> </w:t>
            </w:r>
            <w:r w:rsidRPr="00501BE2">
              <w:rPr>
                <w:rFonts w:eastAsiaTheme="minorHAnsi"/>
                <w:sz w:val="22"/>
                <w:szCs w:val="22"/>
              </w:rPr>
              <w:t>2 mokiniai už puikius rezultatus buvo apdovanoti organizatorių padėkomis.</w:t>
            </w:r>
            <w:r w:rsidR="00A01110" w:rsidRPr="00501BE2">
              <w:rPr>
                <w:lang w:eastAsia="lt-LT"/>
              </w:rPr>
              <w:t xml:space="preserve"> Visose antrose-ketvirtose klasėse mokymui (si) yra naudojamos EMA ar/ir EDUKA užduotys. </w:t>
            </w:r>
            <w:r w:rsidR="00A01110" w:rsidRPr="00501BE2">
              <w:rPr>
                <w:rFonts w:eastAsiaTheme="minorHAnsi"/>
                <w:sz w:val="22"/>
                <w:szCs w:val="22"/>
              </w:rPr>
              <w:t>Penktose</w:t>
            </w:r>
            <w:r w:rsidR="004B36D0">
              <w:rPr>
                <w:rFonts w:eastAsiaTheme="minorHAnsi"/>
                <w:sz w:val="22"/>
                <w:szCs w:val="22"/>
              </w:rPr>
              <w:t>-</w:t>
            </w:r>
            <w:r w:rsidR="00A01110" w:rsidRPr="00501BE2">
              <w:rPr>
                <w:rFonts w:eastAsiaTheme="minorHAnsi"/>
                <w:sz w:val="22"/>
                <w:szCs w:val="22"/>
              </w:rPr>
              <w:t>aštuntose klasėse per lietuvių kalbos ir literatūros, matematikos modulių pamokas, namuose yra atliekamos EMA pratybų užduotys (naudojant IKT). 2019 NMPP ketvirtose, šeštose klasėse didesnis procentas mokinių iš matematikos, skaitymo, rašymo, pasaulio pažinimo pasiekė aukštesnįjį lygį, lyginant su šalies.</w:t>
            </w:r>
            <w:r w:rsidR="00A01110" w:rsidRPr="00501BE2">
              <w:rPr>
                <w:rFonts w:eastAsia="+mn-ea"/>
                <w:kern w:val="24"/>
                <w:lang w:eastAsia="lt-LT"/>
              </w:rPr>
              <w:t xml:space="preserve"> Sistemiškai buvo naudojamos SPPC internetinės svetainės </w:t>
            </w:r>
            <w:hyperlink r:id="rId15" w:history="1">
              <w:r w:rsidR="00A01110" w:rsidRPr="00501BE2">
                <w:rPr>
                  <w:rFonts w:eastAsia="+mn-ea"/>
                  <w:kern w:val="24"/>
                  <w:lang w:eastAsia="lt-LT"/>
                </w:rPr>
                <w:t>www.sppc.lt</w:t>
              </w:r>
            </w:hyperlink>
            <w:r w:rsidR="00A01110" w:rsidRPr="00501BE2">
              <w:rPr>
                <w:rFonts w:eastAsia="+mn-ea"/>
                <w:kern w:val="24"/>
                <w:u w:val="single"/>
                <w:lang w:eastAsia="lt-LT"/>
              </w:rPr>
              <w:t xml:space="preserve"> </w:t>
            </w:r>
            <w:r w:rsidR="00546F08" w:rsidRPr="00501BE2">
              <w:rPr>
                <w:rFonts w:eastAsia="+mn-ea"/>
                <w:kern w:val="24"/>
                <w:lang w:eastAsia="lt-LT"/>
              </w:rPr>
              <w:t>išteklių banke patalpintos</w:t>
            </w:r>
            <w:r w:rsidR="00A01110" w:rsidRPr="00501BE2">
              <w:rPr>
                <w:rFonts w:eastAsia="+mn-ea"/>
                <w:kern w:val="24"/>
                <w:lang w:eastAsia="lt-LT"/>
              </w:rPr>
              <w:t xml:space="preserve"> </w:t>
            </w:r>
            <w:hyperlink r:id="rId16" w:history="1">
              <w:r w:rsidR="00A01110" w:rsidRPr="00501BE2">
                <w:rPr>
                  <w:rFonts w:eastAsia="+mn-ea"/>
                  <w:kern w:val="24"/>
                  <w:lang w:eastAsia="lt-LT"/>
                </w:rPr>
                <w:t>Mokytojo</w:t>
              </w:r>
            </w:hyperlink>
            <w:r w:rsidR="00A01110" w:rsidRPr="00501BE2">
              <w:rPr>
                <w:rFonts w:eastAsia="+mn-ea"/>
                <w:kern w:val="24"/>
                <w:lang w:eastAsia="lt-LT"/>
              </w:rPr>
              <w:t xml:space="preserve"> ir mo</w:t>
            </w:r>
            <w:r w:rsidR="00546F08" w:rsidRPr="00501BE2">
              <w:rPr>
                <w:rFonts w:eastAsia="+mn-ea"/>
                <w:kern w:val="24"/>
                <w:lang w:eastAsia="lt-LT"/>
              </w:rPr>
              <w:t>kinio modulių aplankų užduotys</w:t>
            </w:r>
            <w:r w:rsidR="00A01110" w:rsidRPr="00501BE2">
              <w:rPr>
                <w:rFonts w:eastAsia="+mn-ea"/>
                <w:kern w:val="24"/>
                <w:lang w:eastAsia="lt-LT"/>
              </w:rPr>
              <w:t xml:space="preserve"> mokinių aukštesniesiems mąst</w:t>
            </w:r>
            <w:r w:rsidR="00546F08" w:rsidRPr="00501BE2">
              <w:rPr>
                <w:rFonts w:eastAsia="+mn-ea"/>
                <w:kern w:val="24"/>
                <w:lang w:eastAsia="lt-LT"/>
              </w:rPr>
              <w:t>ymo gebėjimams ugdyti</w:t>
            </w:r>
            <w:r w:rsidR="00A01110" w:rsidRPr="00501BE2">
              <w:rPr>
                <w:rFonts w:eastAsia="+mn-ea"/>
                <w:kern w:val="24"/>
                <w:lang w:eastAsia="lt-LT"/>
              </w:rPr>
              <w:t>.</w:t>
            </w:r>
            <w:r w:rsidR="00546F08" w:rsidRPr="00501BE2">
              <w:rPr>
                <w:rFonts w:eastAsia="+mn-ea"/>
                <w:kern w:val="24"/>
                <w:lang w:eastAsia="lt-LT"/>
              </w:rPr>
              <w:t xml:space="preserve"> Tai turėjo teigiamos įtakos mokinių pa</w:t>
            </w:r>
            <w:r w:rsidR="001E7AF3">
              <w:rPr>
                <w:rFonts w:eastAsia="+mn-ea"/>
                <w:kern w:val="24"/>
                <w:lang w:eastAsia="lt-LT"/>
              </w:rPr>
              <w:t xml:space="preserve">siekimams. </w:t>
            </w:r>
          </w:p>
          <w:p w:rsidR="00546F08" w:rsidRPr="00546F08" w:rsidRDefault="001E7AF3" w:rsidP="004B36D0">
            <w:pPr>
              <w:pStyle w:val="prastasistinklapis"/>
              <w:spacing w:line="276" w:lineRule="auto"/>
              <w:ind w:firstLine="387"/>
              <w:jc w:val="both"/>
              <w:rPr>
                <w:rFonts w:eastAsia="+mn-ea"/>
                <w:kern w:val="24"/>
                <w:lang w:eastAsia="lt-LT"/>
              </w:rPr>
            </w:pPr>
            <w:r>
              <w:rPr>
                <w:rFonts w:eastAsia="+mn-ea"/>
                <w:kern w:val="24"/>
                <w:lang w:eastAsia="lt-LT"/>
              </w:rPr>
              <w:t xml:space="preserve">Iš matematikos </w:t>
            </w:r>
            <w:r w:rsidR="00546F08" w:rsidRPr="00501BE2">
              <w:rPr>
                <w:rFonts w:eastAsia="+mn-ea"/>
                <w:kern w:val="24"/>
                <w:lang w:eastAsia="lt-LT"/>
              </w:rPr>
              <w:t xml:space="preserve">8,3 </w:t>
            </w:r>
            <w:r w:rsidR="004B36D0">
              <w:rPr>
                <w:rFonts w:eastAsia="+mn-ea"/>
                <w:kern w:val="24"/>
                <w:lang w:eastAsia="lt-LT"/>
              </w:rPr>
              <w:t>%</w:t>
            </w:r>
            <w:r w:rsidR="00546F08" w:rsidRPr="00501BE2">
              <w:rPr>
                <w:rFonts w:eastAsia="+mn-ea"/>
                <w:kern w:val="24"/>
                <w:lang w:eastAsia="lt-LT"/>
              </w:rPr>
              <w:t xml:space="preserve"> daugiau mokyklos ketvirtų klasių mokinių pasiekė aukštesnįjį lygį, lyginant su šalies mokinių pasiekimais. </w:t>
            </w:r>
            <w:r w:rsidR="00546F08" w:rsidRPr="00546F08">
              <w:rPr>
                <w:rFonts w:eastAsia="+mn-ea"/>
                <w:kern w:val="24"/>
                <w:lang w:eastAsia="lt-LT"/>
              </w:rPr>
              <w:t xml:space="preserve">Iš skaitymo 16,4 </w:t>
            </w:r>
            <w:r w:rsidR="004B36D0">
              <w:rPr>
                <w:rFonts w:eastAsia="+mn-ea"/>
                <w:kern w:val="24"/>
                <w:lang w:eastAsia="lt-LT"/>
              </w:rPr>
              <w:t>%</w:t>
            </w:r>
            <w:r w:rsidR="00546F08" w:rsidRPr="00546F08">
              <w:rPr>
                <w:rFonts w:eastAsia="+mn-ea"/>
                <w:kern w:val="24"/>
                <w:lang w:eastAsia="lt-LT"/>
              </w:rPr>
              <w:t xml:space="preserve"> daugiau mokyklos ketvirtų klasių mokinių pasiekė aukštesnįjį lygį, lyginant su šalies mokinių pasiekimais. Rašymo 12,6 </w:t>
            </w:r>
            <w:r w:rsidR="004B36D0">
              <w:rPr>
                <w:rFonts w:eastAsia="+mn-ea"/>
                <w:kern w:val="24"/>
                <w:lang w:eastAsia="lt-LT"/>
              </w:rPr>
              <w:t>%</w:t>
            </w:r>
            <w:r w:rsidR="00546F08" w:rsidRPr="00546F08">
              <w:rPr>
                <w:rFonts w:eastAsia="+mn-ea"/>
                <w:kern w:val="24"/>
                <w:lang w:eastAsia="lt-LT"/>
              </w:rPr>
              <w:t xml:space="preserve"> daugiau mokyklos ketvirtų klasių mokinių pasiekė aukštesnįjį lygį, lyginant su šalies mokinių pasiekimais. Pasaulio pažinimo 21,9 </w:t>
            </w:r>
            <w:r w:rsidR="004B36D0">
              <w:rPr>
                <w:rFonts w:eastAsia="+mn-ea"/>
                <w:kern w:val="24"/>
                <w:lang w:eastAsia="lt-LT"/>
              </w:rPr>
              <w:t>%</w:t>
            </w:r>
            <w:r w:rsidR="00546F08" w:rsidRPr="00546F08">
              <w:rPr>
                <w:rFonts w:eastAsia="+mn-ea"/>
                <w:kern w:val="24"/>
                <w:lang w:eastAsia="lt-LT"/>
              </w:rPr>
              <w:t xml:space="preserve"> daugiau mokyklos ketvirtų klasių mokinių pasiekė aukštesnįjį lygį, lyginant su šalies mokinių pasiekimais. </w:t>
            </w:r>
          </w:p>
          <w:p w:rsidR="00160406" w:rsidRPr="00501BE2" w:rsidRDefault="00546F08" w:rsidP="004B36D0">
            <w:pPr>
              <w:spacing w:line="276" w:lineRule="auto"/>
              <w:ind w:firstLine="387"/>
              <w:jc w:val="both"/>
              <w:rPr>
                <w:rFonts w:eastAsia="+mn-ea"/>
                <w:kern w:val="24"/>
                <w:szCs w:val="24"/>
                <w:lang w:eastAsia="lt-LT"/>
              </w:rPr>
            </w:pPr>
            <w:r w:rsidRPr="00546F08">
              <w:rPr>
                <w:rFonts w:eastAsia="+mn-ea"/>
                <w:kern w:val="24"/>
                <w:szCs w:val="24"/>
                <w:lang w:eastAsia="lt-LT"/>
              </w:rPr>
              <w:t xml:space="preserve">Iš matematikos dalyko 2 </w:t>
            </w:r>
            <w:r w:rsidR="004B36D0">
              <w:rPr>
                <w:rFonts w:eastAsia="+mn-ea"/>
                <w:kern w:val="24"/>
                <w:szCs w:val="24"/>
                <w:lang w:eastAsia="lt-LT"/>
              </w:rPr>
              <w:t>%</w:t>
            </w:r>
            <w:r w:rsidRPr="00546F08">
              <w:rPr>
                <w:rFonts w:eastAsia="+mn-ea"/>
                <w:kern w:val="24"/>
                <w:szCs w:val="24"/>
                <w:lang w:eastAsia="lt-LT"/>
              </w:rPr>
              <w:t xml:space="preserve"> daugiau mokyklos  šeštų  klasių  mokinių pasiekė aukštesnįjį lygį, </w:t>
            </w:r>
            <w:r w:rsidRPr="00546F08">
              <w:rPr>
                <w:rFonts w:eastAsia="+mn-ea"/>
                <w:kern w:val="24"/>
                <w:szCs w:val="24"/>
                <w:lang w:eastAsia="lt-LT"/>
              </w:rPr>
              <w:lastRenderedPageBreak/>
              <w:t>lyginant su šalies mokinių pasiekimais.</w:t>
            </w:r>
            <w:r w:rsidRPr="00501BE2">
              <w:rPr>
                <w:rFonts w:eastAsia="+mn-ea"/>
                <w:kern w:val="24"/>
                <w:szCs w:val="24"/>
                <w:lang w:eastAsia="lt-LT"/>
              </w:rPr>
              <w:t xml:space="preserve"> </w:t>
            </w:r>
            <w:r w:rsidRPr="00546F08">
              <w:rPr>
                <w:rFonts w:eastAsia="+mn-ea"/>
                <w:kern w:val="24"/>
                <w:szCs w:val="24"/>
                <w:lang w:eastAsia="lt-LT"/>
              </w:rPr>
              <w:t xml:space="preserve">Iš skaitymo 24,5 </w:t>
            </w:r>
            <w:r w:rsidR="004B36D0">
              <w:rPr>
                <w:rFonts w:eastAsia="+mn-ea"/>
                <w:kern w:val="24"/>
                <w:szCs w:val="24"/>
                <w:lang w:eastAsia="lt-LT"/>
              </w:rPr>
              <w:t>%</w:t>
            </w:r>
            <w:r w:rsidRPr="00546F08">
              <w:rPr>
                <w:rFonts w:eastAsia="+mn-ea"/>
                <w:kern w:val="24"/>
                <w:szCs w:val="24"/>
                <w:lang w:eastAsia="lt-LT"/>
              </w:rPr>
              <w:t xml:space="preserve"> daugiau mokyklos  šeštų  klasių  mokinių pasiekė aukštesnįjį lygį, lyginant su šalies mokinių pasiekimais. </w:t>
            </w:r>
            <w:r w:rsidRPr="00501BE2">
              <w:rPr>
                <w:rFonts w:eastAsia="+mn-ea"/>
                <w:kern w:val="24"/>
                <w:sz w:val="22"/>
                <w:szCs w:val="22"/>
              </w:rPr>
              <w:t xml:space="preserve">Iš  rašymo 13,5 </w:t>
            </w:r>
            <w:r w:rsidR="004B36D0">
              <w:rPr>
                <w:rFonts w:eastAsia="+mn-ea"/>
                <w:kern w:val="24"/>
                <w:sz w:val="22"/>
                <w:szCs w:val="22"/>
              </w:rPr>
              <w:t>%</w:t>
            </w:r>
            <w:r w:rsidRPr="00501BE2">
              <w:rPr>
                <w:rFonts w:eastAsia="+mn-ea"/>
                <w:kern w:val="24"/>
                <w:sz w:val="22"/>
                <w:szCs w:val="22"/>
              </w:rPr>
              <w:t xml:space="preserve"> daugiau mokyklos  šeštų  klasių  mokinių pasiekė aukštesnįjį lygį, lyginant su šalies mokinių pasiekimais.</w:t>
            </w:r>
          </w:p>
          <w:p w:rsidR="00160406" w:rsidRPr="00501BE2" w:rsidRDefault="00546F08" w:rsidP="004B36D0">
            <w:pPr>
              <w:overflowPunct w:val="0"/>
              <w:spacing w:line="276" w:lineRule="auto"/>
              <w:ind w:firstLine="387"/>
              <w:jc w:val="both"/>
              <w:textAlignment w:val="baseline"/>
              <w:rPr>
                <w:rFonts w:eastAsia="Calibri"/>
                <w:iCs/>
                <w:szCs w:val="24"/>
                <w:u w:color="000000"/>
              </w:rPr>
            </w:pPr>
            <w:r w:rsidRPr="00501BE2">
              <w:rPr>
                <w:rFonts w:eastAsia="+mn-ea" w:cs="+mn-cs"/>
                <w:kern w:val="24"/>
              </w:rPr>
              <w:t xml:space="preserve">IQES </w:t>
            </w:r>
            <w:proofErr w:type="spellStart"/>
            <w:r w:rsidRPr="00501BE2">
              <w:rPr>
                <w:rFonts w:eastAsia="+mn-ea" w:cs="+mn-cs"/>
                <w:kern w:val="24"/>
              </w:rPr>
              <w:t>online</w:t>
            </w:r>
            <w:proofErr w:type="spellEnd"/>
            <w:r w:rsidRPr="00501BE2">
              <w:rPr>
                <w:rFonts w:eastAsia="+mn-ea" w:cs="+mn-cs"/>
                <w:kern w:val="24"/>
              </w:rPr>
              <w:t xml:space="preserve"> sistemoje atliktas platusis mokyklos veiklos kokybės įsivertinimas, atlikta mokinių, jų tėvų (globėjų), mokytojų apklausa apie pamokos kokybę, kultūrą, klimatą, atlikta duomenų analizė, rezultatai aptarti su pedagogine bendruomene, vadovaujantis gautais duomenimis rengiamas 2020 m. mokyklos veiklos planas.</w:t>
            </w:r>
          </w:p>
          <w:p w:rsidR="00E200F5" w:rsidRPr="00AC0AA5" w:rsidRDefault="00AC0AA5" w:rsidP="004B36D0">
            <w:pPr>
              <w:overflowPunct w:val="0"/>
              <w:spacing w:line="276" w:lineRule="auto"/>
              <w:jc w:val="both"/>
              <w:textAlignment w:val="baseline"/>
              <w:rPr>
                <w:rFonts w:eastAsia="Calibri"/>
                <w:iCs/>
                <w:szCs w:val="24"/>
                <w:u w:color="000000"/>
              </w:rPr>
            </w:pPr>
            <w:r>
              <w:rPr>
                <w:noProof/>
              </w:rPr>
              <w:t xml:space="preserve">       </w:t>
            </w:r>
            <w:r w:rsidR="004B36D0">
              <w:rPr>
                <w:noProof/>
              </w:rPr>
              <w:t>Įgyvendinant antrojo tikslo „2.</w:t>
            </w:r>
            <w:r w:rsidR="00546F08" w:rsidRPr="00501BE2">
              <w:rPr>
                <w:noProof/>
              </w:rPr>
              <w:t>Tobulinti ugdymo(si) procesą</w:t>
            </w:r>
            <w:r w:rsidR="004B36D0">
              <w:rPr>
                <w:noProof/>
              </w:rPr>
              <w:t>“</w:t>
            </w:r>
            <w:r w:rsidR="00546F08" w:rsidRPr="00501BE2">
              <w:rPr>
                <w:noProof/>
              </w:rPr>
              <w:t xml:space="preserve"> uždavinį </w:t>
            </w:r>
            <w:r w:rsidR="004B36D0">
              <w:rPr>
                <w:noProof/>
              </w:rPr>
              <w:t>„</w:t>
            </w:r>
            <w:r w:rsidR="00546F08" w:rsidRPr="00501BE2">
              <w:t>2.1. Gerinti pamokos kokybę</w:t>
            </w:r>
            <w:r w:rsidR="004B36D0">
              <w:t>“,</w:t>
            </w:r>
            <w:r w:rsidR="00546F08" w:rsidRPr="00501BE2">
              <w:rPr>
                <w:rFonts w:eastAsia="Calibri"/>
                <w:iCs/>
                <w:szCs w:val="24"/>
                <w:u w:color="000000"/>
              </w:rPr>
              <w:t xml:space="preserve"> </w:t>
            </w:r>
            <w:r w:rsidR="00546F08" w:rsidRPr="00501BE2">
              <w:t>atlikta mokytojų, mokinių ir mokinių tėvų (globėjų, rūpintojų)</w:t>
            </w:r>
            <w:r w:rsidR="004B36D0">
              <w:t xml:space="preserve"> apklausa IQES </w:t>
            </w:r>
            <w:proofErr w:type="spellStart"/>
            <w:r w:rsidR="004B36D0">
              <w:t>online</w:t>
            </w:r>
            <w:proofErr w:type="spellEnd"/>
            <w:r w:rsidR="004B36D0">
              <w:t xml:space="preserve"> sistemoje </w:t>
            </w:r>
            <w:r w:rsidR="00546F08" w:rsidRPr="00501BE2">
              <w:t>apie pam</w:t>
            </w:r>
            <w:r w:rsidR="000520F1">
              <w:t>okos kokybę, apklausos rezultatai</w:t>
            </w:r>
            <w:r w:rsidR="00546F08" w:rsidRPr="00501BE2">
              <w:t xml:space="preserve"> aptarti metodinės tarybos posėdyje, metodinių grupių susirinkimuose, mokytojų tarybos posėdyje ir priimti susitarimai dėl veiklos tobulinimo.</w:t>
            </w:r>
          </w:p>
          <w:p w:rsidR="00181446" w:rsidRPr="00501BE2" w:rsidRDefault="00181446" w:rsidP="004B36D0">
            <w:pPr>
              <w:autoSpaceDE w:val="0"/>
              <w:autoSpaceDN w:val="0"/>
              <w:adjustRightInd w:val="0"/>
              <w:spacing w:line="276" w:lineRule="auto"/>
              <w:ind w:right="67"/>
              <w:jc w:val="both"/>
              <w:rPr>
                <w:szCs w:val="24"/>
                <w:lang w:eastAsia="lt-LT"/>
              </w:rPr>
            </w:pPr>
            <w:r w:rsidRPr="00501BE2">
              <w:rPr>
                <w:szCs w:val="22"/>
              </w:rPr>
              <w:t xml:space="preserve"> </w:t>
            </w:r>
            <w:r w:rsidR="00AC0AA5">
              <w:rPr>
                <w:szCs w:val="22"/>
              </w:rPr>
              <w:t xml:space="preserve">      </w:t>
            </w:r>
            <w:r w:rsidRPr="00501BE2">
              <w:rPr>
                <w:szCs w:val="22"/>
              </w:rPr>
              <w:t xml:space="preserve">Įgyvendinant antrąjį uždavinį </w:t>
            </w:r>
            <w:r w:rsidR="004B36D0">
              <w:rPr>
                <w:szCs w:val="22"/>
              </w:rPr>
              <w:t>„</w:t>
            </w:r>
            <w:r w:rsidRPr="00501BE2">
              <w:rPr>
                <w:szCs w:val="22"/>
              </w:rPr>
              <w:t>2.2. Plėtoti pedagoginį meistriškumą</w:t>
            </w:r>
            <w:r w:rsidR="004B36D0">
              <w:rPr>
                <w:szCs w:val="22"/>
              </w:rPr>
              <w:t>“,</w:t>
            </w:r>
            <w:r w:rsidRPr="00501BE2">
              <w:rPr>
                <w:szCs w:val="24"/>
                <w:lang w:eastAsia="lt-LT"/>
              </w:rPr>
              <w:t xml:space="preserve"> įgyvendintas projektas „</w:t>
            </w:r>
            <w:r w:rsidRPr="00501BE2">
              <w:rPr>
                <w:noProof/>
                <w:szCs w:val="24"/>
                <w:lang w:eastAsia="lt-LT"/>
              </w:rPr>
              <w:t>Dinamiškai tobulėjančios mokyklos inkliuzinis modelis (gerosios praktikos vadovas)“</w:t>
            </w:r>
            <w:r w:rsidRPr="00501BE2">
              <w:rPr>
                <w:szCs w:val="24"/>
                <w:lang w:eastAsia="lt-LT"/>
              </w:rPr>
              <w:t xml:space="preserve">, išliko </w:t>
            </w:r>
          </w:p>
          <w:p w:rsidR="00181446" w:rsidRPr="00501BE2" w:rsidRDefault="00181446" w:rsidP="004B36D0">
            <w:pPr>
              <w:autoSpaceDE w:val="0"/>
              <w:autoSpaceDN w:val="0"/>
              <w:adjustRightInd w:val="0"/>
              <w:spacing w:line="276" w:lineRule="auto"/>
              <w:ind w:right="67"/>
              <w:jc w:val="both"/>
              <w:rPr>
                <w:szCs w:val="22"/>
              </w:rPr>
            </w:pPr>
            <w:r w:rsidRPr="00501BE2">
              <w:rPr>
                <w:szCs w:val="24"/>
                <w:lang w:eastAsia="lt-LT"/>
              </w:rPr>
              <w:t>tvarūs ketvirtų, šeštų klasių matematikos NMPP rezultatai.</w:t>
            </w:r>
            <w:r w:rsidR="00E200F5" w:rsidRPr="00501BE2">
              <w:rPr>
                <w:szCs w:val="24"/>
                <w:lang w:eastAsia="lt-LT"/>
              </w:rPr>
              <w:t xml:space="preserve"> Mokykloje vyko </w:t>
            </w:r>
            <w:r w:rsidR="00E200F5" w:rsidRPr="00501BE2">
              <w:rPr>
                <w:rFonts w:eastAsia="Calibri"/>
                <w:szCs w:val="24"/>
              </w:rPr>
              <w:t>seminarų ciklas „Mokinių ugdy</w:t>
            </w:r>
            <w:r w:rsidR="004B36D0">
              <w:rPr>
                <w:rFonts w:eastAsia="Calibri"/>
                <w:szCs w:val="24"/>
              </w:rPr>
              <w:t>mosi pasiekimų gerinimo kryptys</w:t>
            </w:r>
            <w:r w:rsidR="00E200F5" w:rsidRPr="00501BE2">
              <w:rPr>
                <w:rFonts w:eastAsia="Calibri"/>
                <w:szCs w:val="24"/>
              </w:rPr>
              <w:t>“</w:t>
            </w:r>
            <w:r w:rsidR="004B36D0">
              <w:rPr>
                <w:rFonts w:eastAsia="Calibri"/>
                <w:szCs w:val="24"/>
              </w:rPr>
              <w:t>.</w:t>
            </w:r>
            <w:r w:rsidR="00E200F5" w:rsidRPr="00501BE2">
              <w:rPr>
                <w:szCs w:val="24"/>
              </w:rPr>
              <w:t xml:space="preserve"> 95 </w:t>
            </w:r>
            <w:r w:rsidR="00E200F5" w:rsidRPr="00501BE2">
              <w:rPr>
                <w:noProof/>
              </w:rPr>
              <w:t>%</w:t>
            </w:r>
            <w:r w:rsidR="00E200F5" w:rsidRPr="00501BE2">
              <w:rPr>
                <w:szCs w:val="24"/>
              </w:rPr>
              <w:t xml:space="preserve"> mokytojų plėtojo mokinių mokymosi pasiekimų gerinimo kompetenci</w:t>
            </w:r>
            <w:r w:rsidR="000520F1">
              <w:rPr>
                <w:szCs w:val="24"/>
              </w:rPr>
              <w:t>jas ir įgytus gebėjimus pritaikė</w:t>
            </w:r>
            <w:r w:rsidR="00E200F5" w:rsidRPr="00501BE2">
              <w:rPr>
                <w:szCs w:val="24"/>
              </w:rPr>
              <w:t xml:space="preserve"> praktinėje veikloje.</w:t>
            </w:r>
            <w:r w:rsidR="00E200F5" w:rsidRPr="00501BE2">
              <w:rPr>
                <w:rFonts w:eastAsia="Calibri"/>
                <w:szCs w:val="24"/>
              </w:rPr>
              <w:t xml:space="preserve"> Vyko seminarų ciklas ,,Ugdomosios veiklos kokybės</w:t>
            </w:r>
            <w:r w:rsidR="004B36D0">
              <w:rPr>
                <w:rFonts w:eastAsia="Calibri"/>
                <w:szCs w:val="24"/>
              </w:rPr>
              <w:t xml:space="preserve"> tobulinimo praktiniai aspektai“.</w:t>
            </w:r>
            <w:r w:rsidR="00E200F5" w:rsidRPr="00501BE2">
              <w:rPr>
                <w:szCs w:val="24"/>
              </w:rPr>
              <w:t xml:space="preserve"> 96 </w:t>
            </w:r>
            <w:r w:rsidR="00E200F5" w:rsidRPr="00501BE2">
              <w:rPr>
                <w:noProof/>
              </w:rPr>
              <w:t>%</w:t>
            </w:r>
            <w:r w:rsidR="00E200F5" w:rsidRPr="00501BE2">
              <w:rPr>
                <w:szCs w:val="24"/>
              </w:rPr>
              <w:t xml:space="preserve"> mokytojų plėtojo mokinių mokymosi pasiekimų gerinimo kompetenci</w:t>
            </w:r>
            <w:r w:rsidR="000520F1">
              <w:rPr>
                <w:szCs w:val="24"/>
              </w:rPr>
              <w:t>jas ir įgytus gebėjimus pritaikė</w:t>
            </w:r>
            <w:r w:rsidR="00E200F5" w:rsidRPr="00501BE2">
              <w:rPr>
                <w:szCs w:val="24"/>
              </w:rPr>
              <w:t xml:space="preserve"> praktinėje veikloje.</w:t>
            </w:r>
          </w:p>
          <w:p w:rsidR="00CF00C5" w:rsidRPr="00501BE2" w:rsidRDefault="00E200F5" w:rsidP="004B36D0">
            <w:pPr>
              <w:overflowPunct w:val="0"/>
              <w:spacing w:line="276" w:lineRule="auto"/>
              <w:ind w:firstLine="353"/>
              <w:jc w:val="both"/>
              <w:textAlignment w:val="baseline"/>
              <w:rPr>
                <w:rFonts w:eastAsia="Calibri"/>
                <w:iCs/>
                <w:szCs w:val="24"/>
                <w:u w:color="000000"/>
              </w:rPr>
            </w:pPr>
            <w:r w:rsidRPr="00501BE2">
              <w:rPr>
                <w:rFonts w:eastAsia="Calibri"/>
                <w:iCs/>
                <w:szCs w:val="24"/>
                <w:u w:color="000000"/>
              </w:rPr>
              <w:t>Vyko mini mokymai</w:t>
            </w:r>
            <w:r w:rsidRPr="00501BE2">
              <w:rPr>
                <w:rFonts w:eastAsia="Calibri"/>
                <w:szCs w:val="24"/>
              </w:rPr>
              <w:t xml:space="preserve"> „Mokinių pažangos stebėjimas ugdymo procese</w:t>
            </w:r>
            <w:r w:rsidR="004B36D0">
              <w:rPr>
                <w:rFonts w:eastAsia="Calibri"/>
                <w:szCs w:val="24"/>
              </w:rPr>
              <w:t>“.</w:t>
            </w:r>
            <w:r w:rsidRPr="00501BE2">
              <w:rPr>
                <w:rFonts w:eastAsia="Calibri"/>
                <w:szCs w:val="24"/>
              </w:rPr>
              <w:t xml:space="preserve"> </w:t>
            </w:r>
            <w:r w:rsidRPr="00501BE2">
              <w:rPr>
                <w:szCs w:val="24"/>
              </w:rPr>
              <w:t xml:space="preserve">34 </w:t>
            </w:r>
            <w:r w:rsidRPr="00501BE2">
              <w:rPr>
                <w:noProof/>
              </w:rPr>
              <w:t>%</w:t>
            </w:r>
            <w:r w:rsidRPr="00501BE2">
              <w:rPr>
                <w:szCs w:val="24"/>
              </w:rPr>
              <w:t xml:space="preserve"> mokytojų plėtojo mokinių pažangos stebėjimo ugdymo procese kompetenci</w:t>
            </w:r>
            <w:r w:rsidR="000520F1">
              <w:rPr>
                <w:szCs w:val="24"/>
              </w:rPr>
              <w:t>jas ir įgytus gebėjimus pritaikė</w:t>
            </w:r>
            <w:r w:rsidRPr="00501BE2">
              <w:rPr>
                <w:szCs w:val="24"/>
              </w:rPr>
              <w:t xml:space="preserve"> praktinėje veikloje. Vyko</w:t>
            </w:r>
            <w:r w:rsidRPr="00501BE2">
              <w:rPr>
                <w:rFonts w:eastAsia="Calibri"/>
                <w:szCs w:val="24"/>
              </w:rPr>
              <w:t xml:space="preserve"> mokymai „Mokinių mokymosi nuostatos, būdai, išmokimo stebėjimas“.</w:t>
            </w:r>
            <w:r w:rsidRPr="00501BE2">
              <w:rPr>
                <w:szCs w:val="24"/>
              </w:rPr>
              <w:t xml:space="preserve"> 33 </w:t>
            </w:r>
            <w:r w:rsidRPr="00501BE2">
              <w:rPr>
                <w:noProof/>
              </w:rPr>
              <w:t>%</w:t>
            </w:r>
            <w:r w:rsidRPr="00501BE2">
              <w:rPr>
                <w:szCs w:val="24"/>
              </w:rPr>
              <w:t xml:space="preserve"> mokytojų plėtojo mokinių  mokymosi nuostatų, būdų, išmokimo stebėjimo  kompetenci</w:t>
            </w:r>
            <w:r w:rsidR="000520F1">
              <w:rPr>
                <w:szCs w:val="24"/>
              </w:rPr>
              <w:t>jas ir įgytus gebėjimus pritaikė</w:t>
            </w:r>
            <w:r w:rsidRPr="00501BE2">
              <w:rPr>
                <w:szCs w:val="24"/>
              </w:rPr>
              <w:t xml:space="preserve"> praktinėje veikloje.</w:t>
            </w:r>
            <w:r w:rsidRPr="00501BE2">
              <w:rPr>
                <w:rFonts w:eastAsia="Calibri"/>
                <w:szCs w:val="24"/>
              </w:rPr>
              <w:t xml:space="preserve"> Vyko seminaras „Paauglystės psichologiniai ypatumai“.</w:t>
            </w:r>
            <w:r w:rsidRPr="00501BE2">
              <w:rPr>
                <w:szCs w:val="24"/>
              </w:rPr>
              <w:t xml:space="preserve"> 20 </w:t>
            </w:r>
            <w:r w:rsidRPr="00501BE2">
              <w:rPr>
                <w:noProof/>
              </w:rPr>
              <w:t>%</w:t>
            </w:r>
            <w:r w:rsidRPr="00501BE2">
              <w:rPr>
                <w:szCs w:val="24"/>
              </w:rPr>
              <w:t xml:space="preserve"> mokytojų plėtojo paauglių pažinimo  kompetenci</w:t>
            </w:r>
            <w:r w:rsidR="000520F1">
              <w:rPr>
                <w:szCs w:val="24"/>
              </w:rPr>
              <w:t>jas ir įgytus gebėjimus pritaikė</w:t>
            </w:r>
            <w:r w:rsidRPr="00501BE2">
              <w:rPr>
                <w:szCs w:val="24"/>
              </w:rPr>
              <w:t xml:space="preserve"> praktinėje veikloje.</w:t>
            </w:r>
            <w:r w:rsidR="00AC0AA5">
              <w:rPr>
                <w:rFonts w:eastAsia="Calibri"/>
                <w:iCs/>
                <w:szCs w:val="24"/>
                <w:u w:color="000000"/>
              </w:rPr>
              <w:t xml:space="preserve"> </w:t>
            </w:r>
            <w:r w:rsidRPr="00501BE2">
              <w:rPr>
                <w:rFonts w:eastAsia="Calibri"/>
                <w:szCs w:val="24"/>
              </w:rPr>
              <w:t>Vyko seminaras „Bendradarbiavimas: mokykla, tėvai ir vaikas“.</w:t>
            </w:r>
            <w:r w:rsidRPr="00501BE2">
              <w:rPr>
                <w:szCs w:val="24"/>
              </w:rPr>
              <w:t xml:space="preserve"> 19 </w:t>
            </w:r>
            <w:r w:rsidRPr="00501BE2">
              <w:rPr>
                <w:noProof/>
              </w:rPr>
              <w:t>%</w:t>
            </w:r>
            <w:r w:rsidRPr="00501BE2">
              <w:rPr>
                <w:szCs w:val="24"/>
              </w:rPr>
              <w:t xml:space="preserve"> mokytojų plėtojo bendradarbiavimo  kompetenci</w:t>
            </w:r>
            <w:r w:rsidR="000520F1">
              <w:rPr>
                <w:szCs w:val="24"/>
              </w:rPr>
              <w:t>jas ir įgytus gebėjimus pritaikė</w:t>
            </w:r>
            <w:r w:rsidRPr="00501BE2">
              <w:rPr>
                <w:szCs w:val="24"/>
              </w:rPr>
              <w:t xml:space="preserve"> praktinėje veikloje.</w:t>
            </w:r>
            <w:r w:rsidRPr="00501BE2">
              <w:rPr>
                <w:rFonts w:eastAsia="Calibri"/>
                <w:szCs w:val="24"/>
                <w:lang w:eastAsia="lt-LT"/>
              </w:rPr>
              <w:t xml:space="preserve"> Buvo nustatyti metodinės tarybos</w:t>
            </w:r>
            <w:r w:rsidR="00B7679E" w:rsidRPr="00501BE2">
              <w:rPr>
                <w:rFonts w:eastAsia="Calibri"/>
                <w:szCs w:val="24"/>
                <w:lang w:eastAsia="lt-LT"/>
              </w:rPr>
              <w:t xml:space="preserve"> ir metodinių grupių</w:t>
            </w:r>
            <w:r w:rsidRPr="00501BE2">
              <w:rPr>
                <w:rFonts w:eastAsia="Calibri"/>
                <w:szCs w:val="24"/>
                <w:lang w:eastAsia="lt-LT"/>
              </w:rPr>
              <w:t xml:space="preserve"> veiklos prioritetai, plėtojamas mokytojų bendradarbiavimas, vykdoma gerosios pedagoginės patirties sklaida, analizuojami nauji ugdymo dokumentai, metodikos, tariamasi dėl pritaikymo praktikoje.</w:t>
            </w:r>
            <w:r w:rsidR="00B04C58" w:rsidRPr="00501BE2">
              <w:rPr>
                <w:rFonts w:eastAsia="Calibri"/>
                <w:szCs w:val="24"/>
              </w:rPr>
              <w:t xml:space="preserve"> Visi pedagogai parengė kompetencijų plėtros planus, juos įgyvendino, tobulino kvalifikaciją savarankiškai ir kitose kvalifikacijos tobulinimo institucijose, pateikė ataskaitą apie kvalifikacijos tobulinimą.</w:t>
            </w:r>
            <w:r w:rsidR="00DD18AC" w:rsidRPr="00501BE2">
              <w:rPr>
                <w:rFonts w:eastAsia="Calibri"/>
                <w:szCs w:val="24"/>
              </w:rPr>
              <w:t xml:space="preserve"> Atliktas profesinio kapitalo tyrimas, informacija panaudota rengiant 2020 m. planą.</w:t>
            </w:r>
          </w:p>
          <w:p w:rsidR="00CF00C5" w:rsidRPr="00501BE2" w:rsidRDefault="00CF00C5" w:rsidP="004B36D0">
            <w:pPr>
              <w:overflowPunct w:val="0"/>
              <w:spacing w:line="276" w:lineRule="auto"/>
              <w:jc w:val="both"/>
              <w:textAlignment w:val="baseline"/>
              <w:rPr>
                <w:szCs w:val="24"/>
                <w:lang w:eastAsia="lt-LT"/>
              </w:rPr>
            </w:pPr>
            <w:r w:rsidRPr="00501BE2">
              <w:rPr>
                <w:szCs w:val="24"/>
                <w:lang w:eastAsia="lt-LT"/>
              </w:rPr>
              <w:t xml:space="preserve">           </w:t>
            </w:r>
            <w:r w:rsidR="00974C17" w:rsidRPr="00501BE2">
              <w:rPr>
                <w:szCs w:val="24"/>
                <w:lang w:eastAsia="lt-LT"/>
              </w:rPr>
              <w:t>Įgyvendinant 20</w:t>
            </w:r>
            <w:r w:rsidR="008870A0" w:rsidRPr="00501BE2">
              <w:rPr>
                <w:szCs w:val="24"/>
                <w:lang w:eastAsia="lt-LT"/>
              </w:rPr>
              <w:t>19</w:t>
            </w:r>
            <w:r w:rsidR="004B36D0">
              <w:rPr>
                <w:szCs w:val="24"/>
                <w:lang w:eastAsia="lt-LT"/>
              </w:rPr>
              <w:t>–</w:t>
            </w:r>
            <w:r w:rsidR="008870A0" w:rsidRPr="00501BE2">
              <w:rPr>
                <w:szCs w:val="24"/>
                <w:lang w:eastAsia="lt-LT"/>
              </w:rPr>
              <w:t>2021</w:t>
            </w:r>
            <w:r w:rsidR="009E0AF8" w:rsidRPr="00501BE2">
              <w:rPr>
                <w:szCs w:val="24"/>
                <w:lang w:eastAsia="lt-LT"/>
              </w:rPr>
              <w:t xml:space="preserve"> metų strateginio plano </w:t>
            </w:r>
            <w:r w:rsidRPr="00501BE2">
              <w:rPr>
                <w:szCs w:val="24"/>
                <w:lang w:eastAsia="lt-LT"/>
              </w:rPr>
              <w:t xml:space="preserve">tikslą </w:t>
            </w:r>
            <w:r w:rsidR="00AE471C" w:rsidRPr="00501BE2">
              <w:rPr>
                <w:szCs w:val="24"/>
                <w:lang w:eastAsia="lt-LT"/>
              </w:rPr>
              <w:t>„</w:t>
            </w:r>
            <w:r w:rsidR="009E0AF8" w:rsidRPr="00501BE2">
              <w:rPr>
                <w:b/>
                <w:szCs w:val="24"/>
                <w:lang w:eastAsia="lt-LT"/>
              </w:rPr>
              <w:t>Gerinti mokinių tarpusavio bendravimą ir savijautą</w:t>
            </w:r>
            <w:r w:rsidR="00AE471C" w:rsidRPr="00501BE2">
              <w:rPr>
                <w:b/>
                <w:szCs w:val="24"/>
                <w:lang w:eastAsia="lt-LT"/>
              </w:rPr>
              <w:t>“</w:t>
            </w:r>
            <w:r w:rsidR="004B36D0">
              <w:rPr>
                <w:b/>
                <w:szCs w:val="24"/>
                <w:lang w:eastAsia="lt-LT"/>
              </w:rPr>
              <w:t>,</w:t>
            </w:r>
            <w:r w:rsidRPr="00501BE2">
              <w:rPr>
                <w:b/>
                <w:szCs w:val="24"/>
                <w:lang w:eastAsia="lt-LT"/>
              </w:rPr>
              <w:t xml:space="preserve"> </w:t>
            </w:r>
            <w:r w:rsidRPr="00501BE2">
              <w:rPr>
                <w:szCs w:val="24"/>
                <w:lang w:eastAsia="lt-LT"/>
              </w:rPr>
              <w:t>įvykdytos suplanuotos priemonės, veikla buvo rezultatyvi.</w:t>
            </w:r>
          </w:p>
          <w:p w:rsidR="00CF00C5" w:rsidRPr="00501BE2" w:rsidRDefault="00CF00C5" w:rsidP="004B36D0">
            <w:pPr>
              <w:spacing w:line="276" w:lineRule="auto"/>
              <w:jc w:val="both"/>
              <w:rPr>
                <w:szCs w:val="24"/>
                <w:lang w:eastAsia="lt-LT"/>
              </w:rPr>
            </w:pPr>
            <w:r w:rsidRPr="00501BE2">
              <w:rPr>
                <w:szCs w:val="24"/>
                <w:lang w:eastAsia="lt-LT"/>
              </w:rPr>
              <w:t xml:space="preserve">          Atliktos apklausos </w:t>
            </w:r>
            <w:r w:rsidRPr="00501BE2">
              <w:rPr>
                <w:szCs w:val="24"/>
              </w:rPr>
              <w:t>„Neformaliojo vaikų švie</w:t>
            </w:r>
            <w:r w:rsidR="0030645B" w:rsidRPr="00501BE2">
              <w:rPr>
                <w:szCs w:val="24"/>
              </w:rPr>
              <w:t>timo kokybė, mokinių poreikiai“.</w:t>
            </w:r>
            <w:r w:rsidRPr="00501BE2">
              <w:rPr>
                <w:szCs w:val="24"/>
                <w:lang w:eastAsia="lt-LT"/>
              </w:rPr>
              <w:t xml:space="preserve"> </w:t>
            </w:r>
            <w:r w:rsidRPr="00501BE2">
              <w:rPr>
                <w:szCs w:val="24"/>
              </w:rPr>
              <w:t xml:space="preserve">Neformaliojo švietimo užsiėmimus, kurie buvo organizuojami atsižvelgiant į 1–10 kl. mokinių </w:t>
            </w:r>
            <w:r w:rsidR="009E0AF8" w:rsidRPr="00501BE2">
              <w:rPr>
                <w:szCs w:val="24"/>
              </w:rPr>
              <w:t>poreikius ir gebėjimus, lankė 97</w:t>
            </w:r>
            <w:r w:rsidR="004C4ED3" w:rsidRPr="00501BE2">
              <w:rPr>
                <w:szCs w:val="24"/>
              </w:rPr>
              <w:t xml:space="preserve"> </w:t>
            </w:r>
            <w:r w:rsidRPr="00501BE2">
              <w:rPr>
                <w:szCs w:val="24"/>
              </w:rPr>
              <w:t>% mokinių. Neformaliajam švi</w:t>
            </w:r>
            <w:r w:rsidR="00997A80">
              <w:rPr>
                <w:szCs w:val="24"/>
              </w:rPr>
              <w:t xml:space="preserve">etimui mokykla panaudojo </w:t>
            </w:r>
            <w:r w:rsidR="009E0AF8" w:rsidRPr="00501BE2">
              <w:rPr>
                <w:szCs w:val="24"/>
              </w:rPr>
              <w:t>100</w:t>
            </w:r>
            <w:r w:rsidR="004C4ED3" w:rsidRPr="00501BE2">
              <w:rPr>
                <w:szCs w:val="24"/>
              </w:rPr>
              <w:t xml:space="preserve"> </w:t>
            </w:r>
            <w:r w:rsidRPr="00501BE2">
              <w:rPr>
                <w:szCs w:val="24"/>
              </w:rPr>
              <w:t xml:space="preserve">% pagal ugdymo planą skirtų valandų. Šiai veiklai valandos klasėms paskirstytos atsižvelgiant į ugdymo poreikius, klasių komplektų skaičių, mokyklos tradicijas, veiklos tikslingumą, turimas mokinio krepšelio lėšas. </w:t>
            </w:r>
            <w:r w:rsidR="00A02FB1" w:rsidRPr="00501BE2">
              <w:rPr>
                <w:szCs w:val="24"/>
                <w:lang w:eastAsia="lt-LT"/>
              </w:rPr>
              <w:t>Sukurtos ir įgyvendintos 33</w:t>
            </w:r>
            <w:r w:rsidRPr="00501BE2">
              <w:rPr>
                <w:szCs w:val="24"/>
                <w:lang w:eastAsia="lt-LT"/>
              </w:rPr>
              <w:t xml:space="preserve"> neformali</w:t>
            </w:r>
            <w:r w:rsidR="002E5CEA">
              <w:rPr>
                <w:szCs w:val="24"/>
                <w:lang w:eastAsia="lt-LT"/>
              </w:rPr>
              <w:t>ojo švietimo programos. M</w:t>
            </w:r>
            <w:r w:rsidRPr="00501BE2">
              <w:rPr>
                <w:szCs w:val="24"/>
                <w:lang w:eastAsia="lt-LT"/>
              </w:rPr>
              <w:t xml:space="preserve">okytojai siūlė apie 10% naujų programų, susijusių su mokinių aukštesniųjų gebėjimų ugdymu. </w:t>
            </w:r>
            <w:r w:rsidRPr="00501BE2">
              <w:rPr>
                <w:lang w:eastAsia="lt-LT"/>
              </w:rPr>
              <w:t>Mokiniai sėkmingai dalyvavo rajono, šalies olimpiadose, konkursuose ir apie 10</w:t>
            </w:r>
            <w:r w:rsidR="004C4ED3" w:rsidRPr="00501BE2">
              <w:rPr>
                <w:lang w:eastAsia="lt-LT"/>
              </w:rPr>
              <w:t xml:space="preserve"> </w:t>
            </w:r>
            <w:r w:rsidRPr="00501BE2">
              <w:rPr>
                <w:lang w:eastAsia="lt-LT"/>
              </w:rPr>
              <w:t>% jų laimėjo prizines vietas. Šiemet mokykla sėkmingai užsiregistravo ir aktyviai dalyvavo Kultūros paso s</w:t>
            </w:r>
            <w:r w:rsidR="00A02FB1" w:rsidRPr="00501BE2">
              <w:rPr>
                <w:lang w:eastAsia="lt-LT"/>
              </w:rPr>
              <w:t xml:space="preserve">iūlomų paslaugų veiklose. Pradinio ir pagrindinio ugdymo </w:t>
            </w:r>
            <w:r w:rsidRPr="00501BE2">
              <w:rPr>
                <w:lang w:eastAsia="lt-LT"/>
              </w:rPr>
              <w:t xml:space="preserve">mokiniai skirtas lėšas panaudojo pažintinei, </w:t>
            </w:r>
            <w:r w:rsidRPr="00501BE2">
              <w:rPr>
                <w:lang w:eastAsia="lt-LT"/>
              </w:rPr>
              <w:lastRenderedPageBreak/>
              <w:t>kultūrinei ir praktinei-kūrybinei veiklai.</w:t>
            </w:r>
          </w:p>
          <w:p w:rsidR="00CF00C5" w:rsidRPr="00501BE2" w:rsidRDefault="00C923F1" w:rsidP="004B36D0">
            <w:pPr>
              <w:overflowPunct w:val="0"/>
              <w:spacing w:line="276" w:lineRule="auto"/>
              <w:jc w:val="both"/>
              <w:textAlignment w:val="baseline"/>
              <w:rPr>
                <w:szCs w:val="24"/>
                <w:lang w:eastAsia="lt-LT"/>
              </w:rPr>
            </w:pPr>
            <w:r w:rsidRPr="00501BE2">
              <w:rPr>
                <w:szCs w:val="24"/>
                <w:lang w:eastAsia="lt-LT"/>
              </w:rPr>
              <w:t xml:space="preserve">           2019</w:t>
            </w:r>
            <w:r w:rsidR="00CF00C5" w:rsidRPr="00501BE2">
              <w:rPr>
                <w:szCs w:val="24"/>
                <w:lang w:eastAsia="lt-LT"/>
              </w:rPr>
              <w:t xml:space="preserve"> m. organi</w:t>
            </w:r>
            <w:r w:rsidRPr="00501BE2">
              <w:rPr>
                <w:szCs w:val="24"/>
                <w:lang w:eastAsia="lt-LT"/>
              </w:rPr>
              <w:t>zuotos 3</w:t>
            </w:r>
            <w:r w:rsidR="00CF00C5" w:rsidRPr="00501BE2">
              <w:rPr>
                <w:szCs w:val="24"/>
                <w:lang w:eastAsia="lt-LT"/>
              </w:rPr>
              <w:t xml:space="preserve"> vaikų vasaros poilsio stovyklos: „Gimtinės takais“ </w:t>
            </w:r>
            <w:r w:rsidR="00DD66EA" w:rsidRPr="00501BE2">
              <w:rPr>
                <w:szCs w:val="24"/>
                <w:lang w:eastAsia="lt-LT"/>
              </w:rPr>
              <w:t xml:space="preserve">(1 grupė 1–4 kl. mokinių geriau pažino Raseinių kraštą ir jo apylinkes, lankytinas Lietuvos vietas, dalyvavo edukacinėse programose, įsigilino į tautos paveldo subtilybes. Mokiniai tobulino komunikavimo, socialumo, pažinimo, sveikos gyvensenos, kūrybingumo kompetencijas); </w:t>
            </w:r>
            <w:r w:rsidR="00CF00C5" w:rsidRPr="00501BE2">
              <w:rPr>
                <w:szCs w:val="24"/>
                <w:lang w:eastAsia="lt-LT"/>
              </w:rPr>
              <w:t>„Pažink save ir savo kraštą“</w:t>
            </w:r>
            <w:r w:rsidR="00DD66EA" w:rsidRPr="00501BE2">
              <w:t xml:space="preserve"> (2 grupė </w:t>
            </w:r>
            <w:r w:rsidR="00DD66EA" w:rsidRPr="00501BE2">
              <w:rPr>
                <w:szCs w:val="24"/>
                <w:lang w:eastAsia="lt-LT"/>
              </w:rPr>
              <w:t>1–4 kl. mokinių susipažino ne tik su Raseinių kraštu ir jo apylinkių turistiniais objektais, bet ir su Lietuvos įžymiausiomis vietovėmis; jas lankydami, domėjosi ne tik gimtinės gamtovaizdžiu, bet mokėsi puoselėti tradicijas bei vertybes. Įgijo pažinimo ir mokėjimo mokytis kompetencijų);</w:t>
            </w:r>
            <w:r w:rsidR="00CF00C5" w:rsidRPr="00501BE2">
              <w:rPr>
                <w:szCs w:val="24"/>
                <w:lang w:eastAsia="lt-LT"/>
              </w:rPr>
              <w:t xml:space="preserve"> „Gudručiai“ </w:t>
            </w:r>
            <w:r w:rsidR="00DD66EA" w:rsidRPr="00501BE2">
              <w:rPr>
                <w:szCs w:val="24"/>
                <w:lang w:eastAsia="lt-LT"/>
              </w:rPr>
              <w:t>(ši stovykla organizuota mokinių tėvų (globėjų) lėšomis</w:t>
            </w:r>
            <w:r w:rsidR="006D4D80" w:rsidRPr="00501BE2">
              <w:rPr>
                <w:szCs w:val="24"/>
                <w:lang w:eastAsia="lt-LT"/>
              </w:rPr>
              <w:t>: 1a kl. mokiniai aplankė Raseinių miesto įžymybes, mokėsi piešti, konstruoti, įgijo pažinimo ir bendradarbiavimo kompetencijų.</w:t>
            </w:r>
            <w:r w:rsidR="00DD66EA" w:rsidRPr="00501BE2">
              <w:rPr>
                <w:szCs w:val="24"/>
                <w:lang w:eastAsia="lt-LT"/>
              </w:rPr>
              <w:t>).</w:t>
            </w:r>
            <w:r w:rsidR="00CF00C5" w:rsidRPr="00501BE2">
              <w:rPr>
                <w:szCs w:val="24"/>
                <w:lang w:eastAsia="lt-LT"/>
              </w:rPr>
              <w:t xml:space="preserve"> Ištyrus mokinių ir tėvų poreikius, išsiaiškinta, kad apie </w:t>
            </w:r>
            <w:r w:rsidR="0030645B" w:rsidRPr="00501BE2">
              <w:rPr>
                <w:szCs w:val="24"/>
                <w:lang w:eastAsia="lt-LT"/>
              </w:rPr>
              <w:t>55</w:t>
            </w:r>
            <w:r w:rsidR="004C4ED3" w:rsidRPr="00501BE2">
              <w:rPr>
                <w:szCs w:val="24"/>
                <w:lang w:eastAsia="lt-LT"/>
              </w:rPr>
              <w:t xml:space="preserve"> </w:t>
            </w:r>
            <w:r w:rsidR="00CF00C5" w:rsidRPr="00501BE2">
              <w:rPr>
                <w:szCs w:val="24"/>
                <w:lang w:eastAsia="lt-LT"/>
              </w:rPr>
              <w:t xml:space="preserve">% </w:t>
            </w:r>
            <w:r w:rsidR="00783FDB" w:rsidRPr="00501BE2">
              <w:rPr>
                <w:szCs w:val="24"/>
                <w:lang w:eastAsia="lt-LT"/>
              </w:rPr>
              <w:t>pradinio ugdymo programos mokinių</w:t>
            </w:r>
            <w:r w:rsidR="00CF00C5" w:rsidRPr="00501BE2">
              <w:rPr>
                <w:szCs w:val="24"/>
                <w:lang w:eastAsia="lt-LT"/>
              </w:rPr>
              <w:t xml:space="preserve"> vasaros atostogų metu aktyviai dalyvavo pažintinėje, kūrybinėje, praktinėje veikloje.</w:t>
            </w:r>
          </w:p>
          <w:p w:rsidR="00B26B5A" w:rsidRDefault="009805A0" w:rsidP="00DD18AC">
            <w:pPr>
              <w:spacing w:line="276" w:lineRule="auto"/>
              <w:ind w:firstLine="851"/>
              <w:jc w:val="both"/>
              <w:rPr>
                <w:szCs w:val="24"/>
                <w:lang w:eastAsia="lt-LT"/>
              </w:rPr>
            </w:pPr>
            <w:r w:rsidRPr="00501BE2">
              <w:rPr>
                <w:szCs w:val="24"/>
                <w:lang w:eastAsia="lt-LT"/>
              </w:rPr>
              <w:t>Sėkmingai įgyvendinti 9 projektai</w:t>
            </w:r>
            <w:r w:rsidR="00C923F1" w:rsidRPr="00501BE2">
              <w:rPr>
                <w:szCs w:val="24"/>
                <w:lang w:eastAsia="lt-LT"/>
              </w:rPr>
              <w:t>: 2</w:t>
            </w:r>
            <w:r w:rsidR="00CF00C5" w:rsidRPr="00501BE2">
              <w:rPr>
                <w:szCs w:val="24"/>
                <w:lang w:eastAsia="lt-LT"/>
              </w:rPr>
              <w:t xml:space="preserve"> tarptautiniai projektai („</w:t>
            </w:r>
            <w:r w:rsidR="00C923F1" w:rsidRPr="00501BE2">
              <w:rPr>
                <w:szCs w:val="24"/>
                <w:lang w:eastAsia="lt-LT"/>
              </w:rPr>
              <w:t>Aš gamtininkas</w:t>
            </w:r>
            <w:r w:rsidR="00CF00C5" w:rsidRPr="00501BE2">
              <w:rPr>
                <w:szCs w:val="24"/>
                <w:lang w:eastAsia="lt-LT"/>
              </w:rPr>
              <w:t xml:space="preserve">“ </w:t>
            </w:r>
            <w:r w:rsidR="00D96A94" w:rsidRPr="00501BE2">
              <w:rPr>
                <w:szCs w:val="24"/>
              </w:rPr>
              <w:t>Lietuvos mokinių neformaliojo švietimo centro organizuotoje 4 dienų išvykoje</w:t>
            </w:r>
            <w:r w:rsidR="009E040C">
              <w:rPr>
                <w:szCs w:val="24"/>
              </w:rPr>
              <w:t>-</w:t>
            </w:r>
            <w:r w:rsidR="00D96A94" w:rsidRPr="00501BE2">
              <w:rPr>
                <w:szCs w:val="24"/>
              </w:rPr>
              <w:t xml:space="preserve">ekspedicijoje </w:t>
            </w:r>
            <w:r w:rsidR="009E040C">
              <w:rPr>
                <w:szCs w:val="24"/>
              </w:rPr>
              <w:t xml:space="preserve">į Lenkiją </w:t>
            </w:r>
            <w:r w:rsidR="00D96A94" w:rsidRPr="00501BE2">
              <w:rPr>
                <w:szCs w:val="24"/>
              </w:rPr>
              <w:t>dalyvavo 5 mokiniai ir mokytoja bei atliko</w:t>
            </w:r>
            <w:r w:rsidR="00D96A94" w:rsidRPr="00501BE2">
              <w:rPr>
                <w:rFonts w:ascii="Aistika" w:hAnsi="Aistika" w:cs="Arial"/>
                <w:szCs w:val="24"/>
              </w:rPr>
              <w:t xml:space="preserve"> užduotį: turėjo kuo daugiau užfiksuoti augalų, gyvūnų ir juos sukelti į „</w:t>
            </w:r>
            <w:proofErr w:type="spellStart"/>
            <w:r w:rsidR="00D96A94" w:rsidRPr="00501BE2">
              <w:rPr>
                <w:rFonts w:ascii="Aistika" w:hAnsi="Aistika" w:cs="Arial"/>
                <w:szCs w:val="24"/>
              </w:rPr>
              <w:t>iNaturalist</w:t>
            </w:r>
            <w:proofErr w:type="spellEnd"/>
            <w:r w:rsidR="00D96A94" w:rsidRPr="00501BE2">
              <w:rPr>
                <w:rFonts w:ascii="Aistika" w:hAnsi="Aistika" w:cs="Arial"/>
                <w:szCs w:val="24"/>
              </w:rPr>
              <w:t xml:space="preserve">“ programėlę, </w:t>
            </w:r>
            <w:r w:rsidR="00D96A94" w:rsidRPr="00501BE2">
              <w:rPr>
                <w:szCs w:val="24"/>
              </w:rPr>
              <w:t>atlikti skaičiavimus bei tyrinėjimus Len</w:t>
            </w:r>
            <w:r w:rsidR="002E5CEA">
              <w:rPr>
                <w:szCs w:val="24"/>
              </w:rPr>
              <w:t>kijos regioniniame parke 2019 metų</w:t>
            </w:r>
            <w:r w:rsidR="00D96A94" w:rsidRPr="00501BE2">
              <w:rPr>
                <w:szCs w:val="24"/>
              </w:rPr>
              <w:t xml:space="preserve"> rudenį;  „Medžių asmens sargybiniai“ – gamtotyros projektas, įgyvendinamas pagal Prancūzijos mokslininkų parengtą metodiką „</w:t>
            </w:r>
            <w:proofErr w:type="spellStart"/>
            <w:r w:rsidR="00D96A94" w:rsidRPr="00501BE2">
              <w:rPr>
                <w:szCs w:val="24"/>
              </w:rPr>
              <w:t>Plėšrumo</w:t>
            </w:r>
            <w:proofErr w:type="spellEnd"/>
            <w:r w:rsidR="00D96A94" w:rsidRPr="00501BE2">
              <w:rPr>
                <w:szCs w:val="24"/>
              </w:rPr>
              <w:t xml:space="preserve"> vertinimas naudojant dirbtinius vikšrus ir lapų mėginius“, atliekant medžių stebėjimą</w:t>
            </w:r>
            <w:r w:rsidR="00401B44" w:rsidRPr="00501BE2">
              <w:rPr>
                <w:szCs w:val="24"/>
              </w:rPr>
              <w:t xml:space="preserve"> mokyklos kiemo teritorijoje); </w:t>
            </w:r>
            <w:r w:rsidR="00CF00C5" w:rsidRPr="00501BE2">
              <w:rPr>
                <w:szCs w:val="24"/>
                <w:lang w:eastAsia="lt-LT"/>
              </w:rPr>
              <w:t xml:space="preserve">3 kūrybiniai-pilietiniai </w:t>
            </w:r>
            <w:r w:rsidR="00401B44" w:rsidRPr="00501BE2">
              <w:rPr>
                <w:szCs w:val="24"/>
                <w:lang w:eastAsia="lt-LT"/>
              </w:rPr>
              <w:t xml:space="preserve">projektai (sukurtas </w:t>
            </w:r>
            <w:r w:rsidR="00401B44" w:rsidRPr="00501BE2">
              <w:rPr>
                <w:szCs w:val="24"/>
              </w:rPr>
              <w:t xml:space="preserve">„Pasaulio lietuvių bendrojo ugdymo mokyklų pradinių klasių ir priešmokyklinių ugdymo grupių auklėtinių piešinių </w:t>
            </w:r>
            <w:r w:rsidR="009E040C">
              <w:rPr>
                <w:szCs w:val="24"/>
              </w:rPr>
              <w:t>„</w:t>
            </w:r>
            <w:r w:rsidR="00401B44" w:rsidRPr="00501BE2">
              <w:rPr>
                <w:szCs w:val="24"/>
              </w:rPr>
              <w:t>2020 metų Anūkėlių kalendorius“, organizuota mokinių kūrybinių darbų paroda, kalendoriai padovanoti kūrybinių darbų autoriams bei rajono švietimo įstaigoms; įgyvendinant projektą „Mano mokykla“ Raseinių visuomenei organizuotas mokyklos šimtmečio iškilmingas minėjimas, atnaujinta mokyklos aktų salė, kitos erdvės; projekto „Edukacijas prisiminus“ tikslas – patraukliomis renginių formomis populiarinti Neformaliojo vaikų švietimo paslaugų plėtros projekto edukacijas bei skleisti įgytas žinias, įgūdžius ir patirtis mokyklos bendruomenėje. Mokiniai, dalyvaudami edukacijose, įgijo didesnį pasitikėjimą ir atsakomybę už savo veiklas, pagilino savo žinias, patobulino bendravimo, pažinimo kompetencijas, susipažino su įvair</w:t>
            </w:r>
            <w:r w:rsidR="00CE18A8" w:rsidRPr="00501BE2">
              <w:rPr>
                <w:szCs w:val="24"/>
              </w:rPr>
              <w:t>ių profesijų žmonėmis; įgyvendinant projektą</w:t>
            </w:r>
            <w:r w:rsidR="00401B44" w:rsidRPr="00501BE2">
              <w:rPr>
                <w:szCs w:val="24"/>
              </w:rPr>
              <w:t xml:space="preserve"> „Atgal į mokyklas</w:t>
            </w:r>
            <w:r w:rsidR="00997A80">
              <w:rPr>
                <w:szCs w:val="24"/>
              </w:rPr>
              <w:t>‘‘</w:t>
            </w:r>
            <w:r w:rsidR="00CE18A8" w:rsidRPr="00501BE2">
              <w:rPr>
                <w:szCs w:val="24"/>
              </w:rPr>
              <w:t xml:space="preserve">,   mokykloje lankėsi Lietuvos Respublikos užsienio reikalų ministerijos ambasadorius ypatingiems pavedimams Dainius Junevičius). </w:t>
            </w:r>
            <w:r w:rsidR="00CE18A8" w:rsidRPr="00501BE2">
              <w:rPr>
                <w:szCs w:val="24"/>
                <w:lang w:eastAsia="lt-LT"/>
              </w:rPr>
              <w:t xml:space="preserve">Įgyvendinant </w:t>
            </w:r>
            <w:r w:rsidR="00CF00C5" w:rsidRPr="00501BE2">
              <w:rPr>
                <w:szCs w:val="24"/>
                <w:lang w:eastAsia="lt-LT"/>
              </w:rPr>
              <w:t>sveikatos progra</w:t>
            </w:r>
            <w:r w:rsidR="00CE18A8" w:rsidRPr="00501BE2">
              <w:rPr>
                <w:szCs w:val="24"/>
                <w:lang w:eastAsia="lt-LT"/>
              </w:rPr>
              <w:t xml:space="preserve">mos projektą </w:t>
            </w:r>
            <w:r w:rsidR="00CF00C5" w:rsidRPr="00501BE2">
              <w:rPr>
                <w:szCs w:val="24"/>
                <w:lang w:eastAsia="lt-LT"/>
              </w:rPr>
              <w:t xml:space="preserve">„Augu sveikas“, </w:t>
            </w:r>
            <w:r w:rsidR="00CE18A8" w:rsidRPr="00501BE2">
              <w:rPr>
                <w:szCs w:val="24"/>
                <w:lang w:eastAsia="lt-LT"/>
              </w:rPr>
              <w:t>nauji iššūkiai padėjo vaikams išsiugdyti sveikatai naudingus gebėjimus, įpročius bei nuostatas, atsakomybę už savo ir kitų sveikatą, paskatino juos rinktis sveiką gyvenimo būdą. Respublikinis projektas „Laimingas vanduo“ į gamtosauginę veiklą įtraukė 8 kl</w:t>
            </w:r>
            <w:r w:rsidR="002E5CEA">
              <w:rPr>
                <w:szCs w:val="24"/>
                <w:lang w:eastAsia="lt-LT"/>
              </w:rPr>
              <w:t>asių 25 mokinius</w:t>
            </w:r>
            <w:r w:rsidR="00CE18A8" w:rsidRPr="00501BE2">
              <w:rPr>
                <w:szCs w:val="24"/>
                <w:lang w:eastAsia="lt-LT"/>
              </w:rPr>
              <w:t xml:space="preserve">, kurie balandžio mėn. dalyvavo tvarkant </w:t>
            </w:r>
            <w:proofErr w:type="spellStart"/>
            <w:r w:rsidR="00CE18A8" w:rsidRPr="00501BE2">
              <w:rPr>
                <w:szCs w:val="24"/>
                <w:lang w:eastAsia="lt-LT"/>
              </w:rPr>
              <w:t>Plembergo</w:t>
            </w:r>
            <w:proofErr w:type="spellEnd"/>
            <w:r w:rsidR="00CE18A8" w:rsidRPr="00501BE2">
              <w:rPr>
                <w:szCs w:val="24"/>
                <w:lang w:eastAsia="lt-LT"/>
              </w:rPr>
              <w:t xml:space="preserve"> tvenkinių teritoriją Dubysos regioniniame parke ir iš regioninio parko vyr. ekologo Vaido </w:t>
            </w:r>
            <w:proofErr w:type="spellStart"/>
            <w:r w:rsidR="00CE18A8" w:rsidRPr="00501BE2">
              <w:rPr>
                <w:szCs w:val="24"/>
                <w:lang w:eastAsia="lt-LT"/>
              </w:rPr>
              <w:t>Greičiaus</w:t>
            </w:r>
            <w:proofErr w:type="spellEnd"/>
            <w:r w:rsidR="00CE18A8" w:rsidRPr="00501BE2">
              <w:rPr>
                <w:szCs w:val="24"/>
                <w:lang w:eastAsia="lt-LT"/>
              </w:rPr>
              <w:t xml:space="preserve"> sužinojo apie tvarkomos teritorijos lankytinas vietas. Sėkmingai įgyvendintas</w:t>
            </w:r>
            <w:r w:rsidR="009E040C">
              <w:rPr>
                <w:szCs w:val="24"/>
                <w:lang w:eastAsia="lt-LT"/>
              </w:rPr>
              <w:t>,</w:t>
            </w:r>
            <w:r w:rsidR="00CE18A8" w:rsidRPr="00501BE2">
              <w:rPr>
                <w:szCs w:val="24"/>
                <w:lang w:eastAsia="lt-LT"/>
              </w:rPr>
              <w:t xml:space="preserve"> </w:t>
            </w:r>
            <w:r w:rsidR="00CF00C5" w:rsidRPr="00501BE2">
              <w:rPr>
                <w:szCs w:val="24"/>
                <w:lang w:eastAsia="lt-LT"/>
              </w:rPr>
              <w:t>matematinius gebėjimus ugdantis</w:t>
            </w:r>
            <w:r w:rsidR="009E040C">
              <w:rPr>
                <w:szCs w:val="24"/>
                <w:lang w:eastAsia="lt-LT"/>
              </w:rPr>
              <w:t>,</w:t>
            </w:r>
            <w:r w:rsidR="00CF00C5" w:rsidRPr="00501BE2">
              <w:rPr>
                <w:szCs w:val="24"/>
                <w:lang w:eastAsia="lt-LT"/>
              </w:rPr>
              <w:t xml:space="preserve"> projektas „Dinamiškai tobulėjančios mokyklos </w:t>
            </w:r>
            <w:proofErr w:type="spellStart"/>
            <w:r w:rsidR="00CF00C5" w:rsidRPr="00501BE2">
              <w:rPr>
                <w:szCs w:val="24"/>
                <w:lang w:eastAsia="lt-LT"/>
              </w:rPr>
              <w:t>inkliuzinis</w:t>
            </w:r>
            <w:proofErr w:type="spellEnd"/>
            <w:r w:rsidR="00CF00C5" w:rsidRPr="00501BE2">
              <w:rPr>
                <w:szCs w:val="24"/>
                <w:lang w:eastAsia="lt-LT"/>
              </w:rPr>
              <w:t xml:space="preserve"> modeli</w:t>
            </w:r>
            <w:r w:rsidR="00CE18A8" w:rsidRPr="00501BE2">
              <w:rPr>
                <w:szCs w:val="24"/>
                <w:lang w:eastAsia="lt-LT"/>
              </w:rPr>
              <w:t>s. (Gerosios praktikos vadovas):</w:t>
            </w:r>
            <w:r w:rsidR="00CF00C5" w:rsidRPr="00501BE2">
              <w:rPr>
                <w:szCs w:val="24"/>
                <w:lang w:eastAsia="lt-LT"/>
              </w:rPr>
              <w:t xml:space="preserve"> </w:t>
            </w:r>
            <w:r w:rsidR="00CE18A8" w:rsidRPr="00501BE2">
              <w:rPr>
                <w:szCs w:val="24"/>
                <w:lang w:eastAsia="lt-LT"/>
              </w:rPr>
              <w:t xml:space="preserve">organizuota gabiųjų matematikų stovykla, sukurtas modelis, leidžiantis ir skatinantis mokyklos bendruomenę veikti, ieškoti savų būdų tobulinti mokyklą ir judėti geros mokyklos link. </w:t>
            </w:r>
            <w:r w:rsidR="00CF00C5" w:rsidRPr="00501BE2">
              <w:rPr>
                <w:szCs w:val="24"/>
                <w:lang w:eastAsia="lt-LT"/>
              </w:rPr>
              <w:t>Projektinėje</w:t>
            </w:r>
            <w:r w:rsidR="009E040C">
              <w:rPr>
                <w:szCs w:val="24"/>
                <w:lang w:eastAsia="lt-LT"/>
              </w:rPr>
              <w:t>-</w:t>
            </w:r>
            <w:r w:rsidR="00CF00C5" w:rsidRPr="00501BE2">
              <w:rPr>
                <w:szCs w:val="24"/>
                <w:lang w:eastAsia="lt-LT"/>
              </w:rPr>
              <w:t xml:space="preserve">kūrybinėje veikloje dalyvavo apie </w:t>
            </w:r>
            <w:r w:rsidR="00CF00C5" w:rsidRPr="002E5CEA">
              <w:rPr>
                <w:szCs w:val="24"/>
                <w:lang w:eastAsia="lt-LT"/>
              </w:rPr>
              <w:t>95%</w:t>
            </w:r>
            <w:r w:rsidR="00CF00C5" w:rsidRPr="00501BE2">
              <w:rPr>
                <w:szCs w:val="24"/>
                <w:lang w:eastAsia="lt-LT"/>
              </w:rPr>
              <w:t xml:space="preserve"> mokinių. </w:t>
            </w:r>
            <w:r w:rsidRPr="00501BE2">
              <w:rPr>
                <w:szCs w:val="24"/>
                <w:lang w:eastAsia="lt-LT"/>
              </w:rPr>
              <w:t xml:space="preserve">Artėjant mokyklos įkūrimo 100-ajam </w:t>
            </w:r>
            <w:r w:rsidR="006A4A5E">
              <w:rPr>
                <w:szCs w:val="24"/>
                <w:lang w:eastAsia="lt-LT"/>
              </w:rPr>
              <w:t>jubiliejui,</w:t>
            </w:r>
            <w:r w:rsidR="00CF00C5" w:rsidRPr="00501BE2">
              <w:rPr>
                <w:szCs w:val="24"/>
                <w:lang w:eastAsia="lt-LT"/>
              </w:rPr>
              <w:t xml:space="preserve"> </w:t>
            </w:r>
            <w:r w:rsidR="006A4A5E">
              <w:rPr>
                <w:szCs w:val="24"/>
                <w:lang w:eastAsia="lt-LT"/>
              </w:rPr>
              <w:t xml:space="preserve">surengta renginių </w:t>
            </w:r>
            <w:r w:rsidR="00CF00C5" w:rsidRPr="00501BE2">
              <w:rPr>
                <w:szCs w:val="24"/>
                <w:lang w:eastAsia="lt-LT"/>
              </w:rPr>
              <w:t>puoselėjančių senas ir kuriančių naujas tradicijas: susitikimai su buvusiais m</w:t>
            </w:r>
            <w:r w:rsidRPr="00501BE2">
              <w:rPr>
                <w:szCs w:val="24"/>
                <w:lang w:eastAsia="lt-LT"/>
              </w:rPr>
              <w:t xml:space="preserve">okyklos mokiniais, </w:t>
            </w:r>
            <w:r w:rsidR="00910ED2" w:rsidRPr="00501BE2">
              <w:rPr>
                <w:szCs w:val="24"/>
                <w:lang w:eastAsia="lt-LT"/>
              </w:rPr>
              <w:t xml:space="preserve">meno, literatūros atstovais (dailininke Rūta </w:t>
            </w:r>
            <w:proofErr w:type="spellStart"/>
            <w:r w:rsidR="00910ED2" w:rsidRPr="00501BE2">
              <w:rPr>
                <w:szCs w:val="24"/>
                <w:lang w:eastAsia="lt-LT"/>
              </w:rPr>
              <w:t>Kiudulaite</w:t>
            </w:r>
            <w:proofErr w:type="spellEnd"/>
            <w:r w:rsidR="00910ED2" w:rsidRPr="00501BE2">
              <w:rPr>
                <w:szCs w:val="24"/>
                <w:lang w:eastAsia="lt-LT"/>
              </w:rPr>
              <w:t xml:space="preserve">, rašytoja Neringa Tik), </w:t>
            </w:r>
            <w:r w:rsidR="00CF00C5" w:rsidRPr="00501BE2">
              <w:rPr>
                <w:szCs w:val="24"/>
                <w:lang w:eastAsia="lt-LT"/>
              </w:rPr>
              <w:t>meninio skaitymo konkursai „Gimtinės spalvos“ ir „Mano tėviškė“, pilietinės akcijos „</w:t>
            </w:r>
            <w:r w:rsidR="00910ED2" w:rsidRPr="00501BE2">
              <w:rPr>
                <w:szCs w:val="24"/>
                <w:lang w:eastAsia="lt-LT"/>
              </w:rPr>
              <w:t xml:space="preserve">Lietuvos istorijos kelias“, </w:t>
            </w:r>
            <w:r w:rsidR="00FE4865" w:rsidRPr="00501BE2">
              <w:rPr>
                <w:szCs w:val="24"/>
                <w:lang w:eastAsia="lt-LT"/>
              </w:rPr>
              <w:t>„</w:t>
            </w:r>
            <w:r w:rsidR="00CF00C5" w:rsidRPr="00501BE2">
              <w:rPr>
                <w:szCs w:val="24"/>
                <w:lang w:eastAsia="lt-LT"/>
              </w:rPr>
              <w:t xml:space="preserve">Gyvoji laisvės istorija“, </w:t>
            </w:r>
            <w:r w:rsidR="00910ED2" w:rsidRPr="00501BE2">
              <w:rPr>
                <w:szCs w:val="24"/>
                <w:lang w:eastAsia="lt-LT"/>
              </w:rPr>
              <w:t xml:space="preserve">„Aš ir mano Lietuva“, </w:t>
            </w:r>
            <w:r w:rsidR="00CF00C5" w:rsidRPr="00501BE2">
              <w:rPr>
                <w:szCs w:val="24"/>
                <w:lang w:eastAsia="lt-LT"/>
              </w:rPr>
              <w:t xml:space="preserve">kūrybinis </w:t>
            </w:r>
            <w:r w:rsidR="00CF00C5" w:rsidRPr="00501BE2">
              <w:rPr>
                <w:szCs w:val="24"/>
                <w:lang w:eastAsia="lt-LT"/>
              </w:rPr>
              <w:lastRenderedPageBreak/>
              <w:t>užsiėmimas „Istorija beldžiasi į mūsų širdis</w:t>
            </w:r>
            <w:r w:rsidR="00FE4865" w:rsidRPr="00501BE2">
              <w:rPr>
                <w:szCs w:val="24"/>
                <w:lang w:eastAsia="lt-LT"/>
              </w:rPr>
              <w:t>“</w:t>
            </w:r>
            <w:r w:rsidR="00CF00C5" w:rsidRPr="00501BE2">
              <w:rPr>
                <w:szCs w:val="24"/>
                <w:lang w:eastAsia="lt-LT"/>
              </w:rPr>
              <w:t>, konkursai „Piešiu laisvę“, „Metų mokinys“, festivalis</w:t>
            </w:r>
            <w:r w:rsidR="00FE4865" w:rsidRPr="00501BE2">
              <w:rPr>
                <w:szCs w:val="24"/>
                <w:lang w:eastAsia="lt-LT"/>
              </w:rPr>
              <w:t>-</w:t>
            </w:r>
            <w:r w:rsidR="00CF00C5" w:rsidRPr="00501BE2">
              <w:rPr>
                <w:szCs w:val="24"/>
                <w:lang w:eastAsia="lt-LT"/>
              </w:rPr>
              <w:t>konkursas</w:t>
            </w:r>
            <w:r w:rsidRPr="00501BE2">
              <w:rPr>
                <w:szCs w:val="24"/>
                <w:lang w:eastAsia="lt-LT"/>
              </w:rPr>
              <w:t xml:space="preserve"> „Chorų karai“, akcijos </w:t>
            </w:r>
            <w:r w:rsidR="00CF00C5" w:rsidRPr="00501BE2">
              <w:rPr>
                <w:szCs w:val="24"/>
                <w:lang w:eastAsia="lt-LT"/>
              </w:rPr>
              <w:t>„Dovana mokyklai“, „Judes</w:t>
            </w:r>
            <w:r w:rsidRPr="00501BE2">
              <w:rPr>
                <w:szCs w:val="24"/>
                <w:lang w:eastAsia="lt-LT"/>
              </w:rPr>
              <w:t>io harmonija“, „Kūrybos žiedai“</w:t>
            </w:r>
            <w:r w:rsidR="00910ED2" w:rsidRPr="00501BE2">
              <w:rPr>
                <w:szCs w:val="24"/>
                <w:lang w:eastAsia="lt-LT"/>
              </w:rPr>
              <w:t xml:space="preserve">, </w:t>
            </w:r>
            <w:r w:rsidR="009F28BE" w:rsidRPr="00501BE2">
              <w:rPr>
                <w:szCs w:val="24"/>
                <w:lang w:eastAsia="lt-LT"/>
              </w:rPr>
              <w:t xml:space="preserve">pilietinės pamokos Medininkuose, Vilniuje, </w:t>
            </w:r>
            <w:r w:rsidR="00910ED2" w:rsidRPr="00501BE2">
              <w:rPr>
                <w:szCs w:val="24"/>
                <w:lang w:eastAsia="lt-LT"/>
              </w:rPr>
              <w:t>integruotos pamokos „</w:t>
            </w:r>
            <w:proofErr w:type="spellStart"/>
            <w:r w:rsidR="00910ED2" w:rsidRPr="00501BE2">
              <w:rPr>
                <w:szCs w:val="24"/>
                <w:lang w:eastAsia="lt-LT"/>
              </w:rPr>
              <w:t>Gamtukai</w:t>
            </w:r>
            <w:proofErr w:type="spellEnd"/>
            <w:r w:rsidR="00910ED2" w:rsidRPr="00501BE2">
              <w:rPr>
                <w:szCs w:val="24"/>
                <w:lang w:eastAsia="lt-LT"/>
              </w:rPr>
              <w:t xml:space="preserve">“, </w:t>
            </w:r>
            <w:r w:rsidR="009F28BE" w:rsidRPr="00501BE2">
              <w:rPr>
                <w:szCs w:val="24"/>
                <w:lang w:eastAsia="lt-LT"/>
              </w:rPr>
              <w:t xml:space="preserve">„Senovės baltų gyvenimas“, </w:t>
            </w:r>
            <w:r w:rsidR="00910ED2" w:rsidRPr="00501BE2">
              <w:rPr>
                <w:szCs w:val="24"/>
                <w:lang w:eastAsia="lt-LT"/>
              </w:rPr>
              <w:t>„Sve</w:t>
            </w:r>
            <w:r w:rsidR="002E5CEA">
              <w:rPr>
                <w:szCs w:val="24"/>
                <w:lang w:eastAsia="lt-LT"/>
              </w:rPr>
              <w:t xml:space="preserve">čiuose robotukas </w:t>
            </w:r>
            <w:proofErr w:type="spellStart"/>
            <w:r w:rsidR="002E5CEA">
              <w:rPr>
                <w:szCs w:val="24"/>
                <w:lang w:eastAsia="lt-LT"/>
              </w:rPr>
              <w:t>Tukas</w:t>
            </w:r>
            <w:proofErr w:type="spellEnd"/>
            <w:r w:rsidR="002E5CEA">
              <w:rPr>
                <w:szCs w:val="24"/>
                <w:lang w:eastAsia="lt-LT"/>
              </w:rPr>
              <w:t>“, „Meilė mokyklai</w:t>
            </w:r>
            <w:r w:rsidR="00910ED2" w:rsidRPr="00501BE2">
              <w:rPr>
                <w:szCs w:val="24"/>
                <w:lang w:eastAsia="lt-LT"/>
              </w:rPr>
              <w:t>“, jubiliejinė mokyklos šventė „Kai susitinka mokinių kartos“</w:t>
            </w:r>
            <w:r w:rsidRPr="00501BE2">
              <w:rPr>
                <w:szCs w:val="24"/>
                <w:lang w:eastAsia="lt-LT"/>
              </w:rPr>
              <w:t xml:space="preserve"> ir kt. Mokykloje organizuot</w:t>
            </w:r>
            <w:r w:rsidR="009E040C">
              <w:rPr>
                <w:szCs w:val="24"/>
                <w:lang w:eastAsia="lt-LT"/>
              </w:rPr>
              <w:t>i</w:t>
            </w:r>
            <w:r w:rsidRPr="00501BE2">
              <w:rPr>
                <w:szCs w:val="24"/>
                <w:lang w:eastAsia="lt-LT"/>
              </w:rPr>
              <w:t xml:space="preserve"> 359 renginiai (rajone – 17, šalies lygmeniu</w:t>
            </w:r>
            <w:r w:rsidR="009E040C">
              <w:rPr>
                <w:szCs w:val="24"/>
                <w:lang w:eastAsia="lt-LT"/>
              </w:rPr>
              <w:t xml:space="preserve"> – </w:t>
            </w:r>
            <w:r w:rsidRPr="00501BE2">
              <w:rPr>
                <w:szCs w:val="24"/>
                <w:lang w:eastAsia="lt-LT"/>
              </w:rPr>
              <w:t>2)</w:t>
            </w:r>
            <w:r w:rsidR="00CF00C5" w:rsidRPr="00501BE2">
              <w:rPr>
                <w:szCs w:val="24"/>
                <w:lang w:eastAsia="lt-LT"/>
              </w:rPr>
              <w:t>. Kūrybinėse, edukacinėse</w:t>
            </w:r>
            <w:r w:rsidR="00910ED2" w:rsidRPr="00501BE2">
              <w:rPr>
                <w:szCs w:val="24"/>
                <w:lang w:eastAsia="lt-LT"/>
              </w:rPr>
              <w:t>, praktinėse</w:t>
            </w:r>
            <w:r w:rsidR="00CF00C5" w:rsidRPr="00501BE2">
              <w:rPr>
                <w:szCs w:val="24"/>
                <w:lang w:eastAsia="lt-LT"/>
              </w:rPr>
              <w:t xml:space="preserve"> veiklose dalyvavo apie 98</w:t>
            </w:r>
            <w:r w:rsidR="004C4ED3" w:rsidRPr="00501BE2">
              <w:rPr>
                <w:szCs w:val="24"/>
                <w:lang w:eastAsia="lt-LT"/>
              </w:rPr>
              <w:t xml:space="preserve"> </w:t>
            </w:r>
            <w:r w:rsidR="00CF00C5" w:rsidRPr="00501BE2">
              <w:rPr>
                <w:szCs w:val="24"/>
                <w:lang w:eastAsia="lt-LT"/>
              </w:rPr>
              <w:t>% ugdytinių.</w:t>
            </w:r>
          </w:p>
          <w:p w:rsidR="009E040C" w:rsidRPr="00501BE2" w:rsidRDefault="009E040C" w:rsidP="00DD18AC">
            <w:pPr>
              <w:spacing w:line="276" w:lineRule="auto"/>
              <w:ind w:firstLine="851"/>
              <w:jc w:val="both"/>
              <w:rPr>
                <w:szCs w:val="24"/>
                <w:lang w:eastAsia="lt-LT"/>
              </w:rPr>
            </w:pPr>
          </w:p>
          <w:p w:rsidR="00CF00C5" w:rsidRPr="00501BE2" w:rsidRDefault="00EF3ADD" w:rsidP="00ED7CF4">
            <w:pPr>
              <w:spacing w:line="254" w:lineRule="atLeast"/>
              <w:jc w:val="both"/>
              <w:rPr>
                <w:i/>
                <w:szCs w:val="24"/>
                <w:lang w:eastAsia="lt-LT"/>
              </w:rPr>
            </w:pPr>
            <w:r w:rsidRPr="00501BE2">
              <w:rPr>
                <w:i/>
                <w:szCs w:val="24"/>
                <w:lang w:eastAsia="lt-LT"/>
              </w:rPr>
              <w:t>5</w:t>
            </w:r>
            <w:r w:rsidR="00195F7C" w:rsidRPr="00501BE2">
              <w:rPr>
                <w:i/>
                <w:szCs w:val="24"/>
                <w:lang w:eastAsia="lt-LT"/>
              </w:rPr>
              <w:t xml:space="preserve"> lent. 2019</w:t>
            </w:r>
            <w:r w:rsidR="00CF00C5" w:rsidRPr="00501BE2">
              <w:rPr>
                <w:i/>
                <w:szCs w:val="24"/>
                <w:lang w:eastAsia="lt-LT"/>
              </w:rPr>
              <w:t xml:space="preserve">  m. įgyvendinti projektai ir gauta lėšų:</w:t>
            </w:r>
          </w:p>
          <w:p w:rsidR="00195F7C" w:rsidRPr="00501BE2" w:rsidRDefault="00195F7C" w:rsidP="00ED7CF4">
            <w:pPr>
              <w:spacing w:line="254" w:lineRule="atLeast"/>
              <w:jc w:val="both"/>
              <w:rPr>
                <w:rFonts w:eastAsia="Calibri"/>
                <w:szCs w:val="24"/>
              </w:rPr>
            </w:pPr>
          </w:p>
          <w:tbl>
            <w:tblPr>
              <w:tblpPr w:leftFromText="180" w:rightFromText="180" w:bottomFromText="200" w:vertAnchor="text" w:horzAnchor="margin" w:tblpXSpec="center" w:tblpY="67"/>
              <w:tblW w:w="66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58"/>
            </w:tblGrid>
            <w:tr w:rsidR="00501BE2" w:rsidRPr="00501BE2" w:rsidTr="009E040C">
              <w:trPr>
                <w:trHeight w:val="268"/>
              </w:trPr>
              <w:tc>
                <w:tcPr>
                  <w:tcW w:w="6658" w:type="dxa"/>
                  <w:tcBorders>
                    <w:top w:val="single" w:sz="4" w:space="0" w:color="auto"/>
                    <w:left w:val="single" w:sz="4" w:space="0" w:color="auto"/>
                    <w:bottom w:val="single" w:sz="4" w:space="0" w:color="auto"/>
                    <w:right w:val="single" w:sz="4" w:space="0" w:color="auto"/>
                  </w:tcBorders>
                </w:tcPr>
                <w:p w:rsidR="00195F7C" w:rsidRPr="00501BE2" w:rsidRDefault="00195F7C" w:rsidP="009E040C">
                  <w:pPr>
                    <w:spacing w:line="276" w:lineRule="auto"/>
                    <w:rPr>
                      <w:rFonts w:eastAsia="Calibri"/>
                      <w:b/>
                    </w:rPr>
                  </w:pPr>
                  <w:r w:rsidRPr="00501BE2">
                    <w:rPr>
                      <w:rFonts w:eastAsia="Calibri"/>
                      <w:b/>
                    </w:rPr>
                    <w:t>Įgyvendintų projektų lėšos, skaičius</w:t>
                  </w:r>
                </w:p>
              </w:tc>
            </w:tr>
            <w:tr w:rsidR="00501BE2" w:rsidRPr="00501BE2" w:rsidTr="009E040C">
              <w:trPr>
                <w:trHeight w:val="268"/>
              </w:trPr>
              <w:tc>
                <w:tcPr>
                  <w:tcW w:w="6658" w:type="dxa"/>
                  <w:tcBorders>
                    <w:top w:val="single" w:sz="4" w:space="0" w:color="auto"/>
                    <w:left w:val="single" w:sz="4" w:space="0" w:color="auto"/>
                    <w:bottom w:val="single" w:sz="4" w:space="0" w:color="auto"/>
                    <w:right w:val="single" w:sz="4" w:space="0" w:color="auto"/>
                  </w:tcBorders>
                </w:tcPr>
                <w:p w:rsidR="00195F7C" w:rsidRPr="00501BE2" w:rsidRDefault="00195F7C" w:rsidP="009E040C">
                  <w:pPr>
                    <w:spacing w:line="276" w:lineRule="auto"/>
                    <w:rPr>
                      <w:rFonts w:eastAsia="Calibri"/>
                    </w:rPr>
                  </w:pPr>
                  <w:r w:rsidRPr="00501BE2">
                    <w:rPr>
                      <w:rFonts w:eastAsia="Calibri"/>
                    </w:rPr>
                    <w:t xml:space="preserve">2019 m. lėšos: 7499.90 </w:t>
                  </w:r>
                  <w:proofErr w:type="spellStart"/>
                  <w:r w:rsidRPr="00501BE2">
                    <w:rPr>
                      <w:rFonts w:eastAsia="Calibri"/>
                    </w:rPr>
                    <w:t>Eur</w:t>
                  </w:r>
                  <w:proofErr w:type="spellEnd"/>
                </w:p>
              </w:tc>
            </w:tr>
            <w:tr w:rsidR="00501BE2" w:rsidRPr="00501BE2" w:rsidTr="009E040C">
              <w:trPr>
                <w:trHeight w:val="259"/>
              </w:trPr>
              <w:tc>
                <w:tcPr>
                  <w:tcW w:w="6658" w:type="dxa"/>
                  <w:tcBorders>
                    <w:top w:val="single" w:sz="4" w:space="0" w:color="auto"/>
                    <w:left w:val="single" w:sz="4" w:space="0" w:color="auto"/>
                    <w:bottom w:val="single" w:sz="4" w:space="0" w:color="auto"/>
                    <w:right w:val="single" w:sz="4" w:space="0" w:color="auto"/>
                  </w:tcBorders>
                </w:tcPr>
                <w:p w:rsidR="00195F7C" w:rsidRPr="00501BE2" w:rsidRDefault="00195F7C" w:rsidP="009E040C">
                  <w:pPr>
                    <w:spacing w:line="276" w:lineRule="auto"/>
                    <w:rPr>
                      <w:rFonts w:eastAsia="Calibri"/>
                    </w:rPr>
                  </w:pPr>
                  <w:r w:rsidRPr="00501BE2">
                    <w:rPr>
                      <w:rFonts w:eastAsia="Calibri"/>
                    </w:rPr>
                    <w:t>Įgyvendinta projektų – 12</w:t>
                  </w:r>
                </w:p>
              </w:tc>
            </w:tr>
            <w:tr w:rsidR="00501BE2" w:rsidRPr="00501BE2" w:rsidTr="009E040C">
              <w:trPr>
                <w:trHeight w:val="279"/>
              </w:trPr>
              <w:tc>
                <w:tcPr>
                  <w:tcW w:w="6658" w:type="dxa"/>
                  <w:tcBorders>
                    <w:top w:val="single" w:sz="4" w:space="0" w:color="auto"/>
                    <w:left w:val="single" w:sz="4" w:space="0" w:color="auto"/>
                    <w:bottom w:val="single" w:sz="4" w:space="0" w:color="auto"/>
                    <w:right w:val="single" w:sz="4" w:space="0" w:color="auto"/>
                  </w:tcBorders>
                </w:tcPr>
                <w:p w:rsidR="00195F7C" w:rsidRPr="00501BE2" w:rsidRDefault="00195F7C" w:rsidP="009E040C">
                  <w:pPr>
                    <w:spacing w:line="276" w:lineRule="auto"/>
                    <w:rPr>
                      <w:rFonts w:eastAsia="Calibri"/>
                    </w:rPr>
                  </w:pPr>
                  <w:r w:rsidRPr="00501BE2">
                    <w:rPr>
                      <w:rFonts w:eastAsia="Calibri"/>
                    </w:rPr>
                    <w:t>Finansuota iš įvairių fondų – 5</w:t>
                  </w:r>
                </w:p>
              </w:tc>
            </w:tr>
            <w:tr w:rsidR="00501BE2" w:rsidRPr="00501BE2" w:rsidTr="009E040C">
              <w:trPr>
                <w:trHeight w:val="251"/>
              </w:trPr>
              <w:tc>
                <w:tcPr>
                  <w:tcW w:w="6658" w:type="dxa"/>
                  <w:tcBorders>
                    <w:top w:val="single" w:sz="4" w:space="0" w:color="auto"/>
                    <w:left w:val="single" w:sz="4" w:space="0" w:color="auto"/>
                    <w:bottom w:val="single" w:sz="4" w:space="0" w:color="auto"/>
                    <w:right w:val="single" w:sz="4" w:space="0" w:color="auto"/>
                  </w:tcBorders>
                </w:tcPr>
                <w:p w:rsidR="00195F7C" w:rsidRPr="00501BE2" w:rsidRDefault="00195F7C" w:rsidP="009E040C">
                  <w:pPr>
                    <w:spacing w:line="276" w:lineRule="auto"/>
                    <w:rPr>
                      <w:rFonts w:eastAsia="Calibri"/>
                    </w:rPr>
                  </w:pPr>
                  <w:r w:rsidRPr="00501BE2">
                    <w:rPr>
                      <w:rFonts w:eastAsia="Calibri"/>
                    </w:rPr>
                    <w:t>Papildomai finansuota mokyklos, tėvų, rėmėjų lėšomis – 7</w:t>
                  </w:r>
                </w:p>
              </w:tc>
            </w:tr>
          </w:tbl>
          <w:p w:rsidR="00B26B5A" w:rsidRPr="00501BE2" w:rsidRDefault="00195F7C" w:rsidP="00195F7C">
            <w:pPr>
              <w:tabs>
                <w:tab w:val="left" w:pos="851"/>
              </w:tabs>
              <w:spacing w:line="276" w:lineRule="auto"/>
              <w:jc w:val="both"/>
              <w:rPr>
                <w:szCs w:val="24"/>
                <w:lang w:eastAsia="lt-LT"/>
              </w:rPr>
            </w:pPr>
            <w:r w:rsidRPr="00501BE2">
              <w:rPr>
                <w:szCs w:val="24"/>
                <w:lang w:eastAsia="lt-LT"/>
              </w:rPr>
              <w:t xml:space="preserve">               </w:t>
            </w:r>
          </w:p>
          <w:p w:rsidR="009E040C" w:rsidRDefault="00195F7C" w:rsidP="00195F7C">
            <w:pPr>
              <w:tabs>
                <w:tab w:val="left" w:pos="851"/>
              </w:tabs>
              <w:spacing w:line="276" w:lineRule="auto"/>
              <w:jc w:val="both"/>
              <w:rPr>
                <w:szCs w:val="24"/>
                <w:lang w:eastAsia="lt-LT"/>
              </w:rPr>
            </w:pPr>
            <w:r w:rsidRPr="00501BE2">
              <w:rPr>
                <w:szCs w:val="24"/>
                <w:lang w:eastAsia="lt-LT"/>
              </w:rPr>
              <w:t xml:space="preserve"> </w:t>
            </w:r>
            <w:r w:rsidR="00FA4D5B">
              <w:rPr>
                <w:szCs w:val="24"/>
                <w:lang w:eastAsia="lt-LT"/>
              </w:rPr>
              <w:t xml:space="preserve">             </w:t>
            </w:r>
          </w:p>
          <w:p w:rsidR="009E040C" w:rsidRDefault="009E040C" w:rsidP="00195F7C">
            <w:pPr>
              <w:tabs>
                <w:tab w:val="left" w:pos="851"/>
              </w:tabs>
              <w:spacing w:line="276" w:lineRule="auto"/>
              <w:jc w:val="both"/>
              <w:rPr>
                <w:szCs w:val="24"/>
                <w:lang w:eastAsia="lt-LT"/>
              </w:rPr>
            </w:pPr>
          </w:p>
          <w:p w:rsidR="009E040C" w:rsidRDefault="009E040C" w:rsidP="00195F7C">
            <w:pPr>
              <w:tabs>
                <w:tab w:val="left" w:pos="851"/>
              </w:tabs>
              <w:spacing w:line="276" w:lineRule="auto"/>
              <w:jc w:val="both"/>
              <w:rPr>
                <w:szCs w:val="24"/>
                <w:lang w:eastAsia="lt-LT"/>
              </w:rPr>
            </w:pPr>
          </w:p>
          <w:p w:rsidR="009E040C" w:rsidRDefault="009E040C" w:rsidP="00195F7C">
            <w:pPr>
              <w:tabs>
                <w:tab w:val="left" w:pos="851"/>
              </w:tabs>
              <w:spacing w:line="276" w:lineRule="auto"/>
              <w:jc w:val="both"/>
              <w:rPr>
                <w:szCs w:val="24"/>
                <w:lang w:eastAsia="lt-LT"/>
              </w:rPr>
            </w:pPr>
          </w:p>
          <w:p w:rsidR="009E040C" w:rsidRDefault="009E040C" w:rsidP="00195F7C">
            <w:pPr>
              <w:tabs>
                <w:tab w:val="left" w:pos="851"/>
              </w:tabs>
              <w:spacing w:line="276" w:lineRule="auto"/>
              <w:jc w:val="both"/>
              <w:rPr>
                <w:szCs w:val="24"/>
                <w:lang w:eastAsia="lt-LT"/>
              </w:rPr>
            </w:pPr>
          </w:p>
          <w:p w:rsidR="009E040C" w:rsidRDefault="009E040C" w:rsidP="00195F7C">
            <w:pPr>
              <w:tabs>
                <w:tab w:val="left" w:pos="851"/>
              </w:tabs>
              <w:spacing w:line="276" w:lineRule="auto"/>
              <w:jc w:val="both"/>
              <w:rPr>
                <w:szCs w:val="24"/>
                <w:lang w:eastAsia="lt-LT"/>
              </w:rPr>
            </w:pPr>
          </w:p>
          <w:p w:rsidR="00CF00C5" w:rsidRPr="00501BE2" w:rsidRDefault="00CF00C5" w:rsidP="009E040C">
            <w:pPr>
              <w:tabs>
                <w:tab w:val="left" w:pos="851"/>
              </w:tabs>
              <w:spacing w:line="276" w:lineRule="auto"/>
              <w:ind w:firstLine="778"/>
              <w:jc w:val="both"/>
              <w:rPr>
                <w:szCs w:val="24"/>
                <w:lang w:eastAsia="lt-LT"/>
              </w:rPr>
            </w:pPr>
            <w:r w:rsidRPr="00501BE2">
              <w:rPr>
                <w:szCs w:val="24"/>
                <w:lang w:eastAsia="lt-LT"/>
              </w:rPr>
              <w:t xml:space="preserve">Mokyklos bendruomenės nariai aktyviai dalyvavo įgyvendinant sveikatingumo programą „Sveikas aš, sveikas tu </w:t>
            </w:r>
            <w:r w:rsidR="00FE4865" w:rsidRPr="00501BE2">
              <w:rPr>
                <w:szCs w:val="24"/>
                <w:lang w:eastAsia="lt-LT"/>
              </w:rPr>
              <w:t>–</w:t>
            </w:r>
            <w:r w:rsidRPr="00501BE2">
              <w:rPr>
                <w:szCs w:val="24"/>
                <w:lang w:eastAsia="lt-LT"/>
              </w:rPr>
              <w:t xml:space="preserve"> sveiki mes“. 96</w:t>
            </w:r>
            <w:r w:rsidR="004C4ED3" w:rsidRPr="00501BE2">
              <w:rPr>
                <w:szCs w:val="24"/>
                <w:lang w:eastAsia="lt-LT"/>
              </w:rPr>
              <w:t xml:space="preserve"> </w:t>
            </w:r>
            <w:r w:rsidRPr="00501BE2">
              <w:rPr>
                <w:szCs w:val="24"/>
                <w:lang w:eastAsia="lt-LT"/>
              </w:rPr>
              <w:t xml:space="preserve">% mokyklos bendruomenės narių susitelkė įgyvendindami  bendrus programos tikslus, ugdydami sveiką gyvenseną. Mokiniai dalyvavo </w:t>
            </w:r>
            <w:r w:rsidR="007106F1" w:rsidRPr="00501BE2">
              <w:rPr>
                <w:szCs w:val="24"/>
                <w:lang w:eastAsia="lt-LT"/>
              </w:rPr>
              <w:t xml:space="preserve">32 </w:t>
            </w:r>
            <w:r w:rsidRPr="00501BE2">
              <w:rPr>
                <w:szCs w:val="24"/>
                <w:lang w:eastAsia="lt-LT"/>
              </w:rPr>
              <w:t xml:space="preserve">akcijose </w:t>
            </w:r>
            <w:r w:rsidR="007106F1" w:rsidRPr="00501BE2">
              <w:rPr>
                <w:szCs w:val="24"/>
                <w:lang w:eastAsia="lt-LT"/>
              </w:rPr>
              <w:t>(</w:t>
            </w:r>
            <w:r w:rsidRPr="00501BE2">
              <w:rPr>
                <w:szCs w:val="24"/>
                <w:lang w:eastAsia="lt-LT"/>
              </w:rPr>
              <w:t>Europos sveikos mitybos d</w:t>
            </w:r>
            <w:r w:rsidR="007106F1" w:rsidRPr="00501BE2">
              <w:rPr>
                <w:szCs w:val="24"/>
                <w:lang w:eastAsia="lt-LT"/>
              </w:rPr>
              <w:t>ienai paminėti</w:t>
            </w:r>
            <w:r w:rsidR="00FE4865" w:rsidRPr="00501BE2">
              <w:rPr>
                <w:szCs w:val="24"/>
                <w:lang w:eastAsia="lt-LT"/>
              </w:rPr>
              <w:t xml:space="preserve"> „Košės diena“, „</w:t>
            </w:r>
            <w:r w:rsidRPr="00501BE2">
              <w:rPr>
                <w:szCs w:val="24"/>
                <w:lang w:eastAsia="lt-LT"/>
              </w:rPr>
              <w:t>Pasidalink obuoliu su draugu“, „M</w:t>
            </w:r>
            <w:r w:rsidR="00FE4865" w:rsidRPr="00501BE2">
              <w:rPr>
                <w:szCs w:val="24"/>
                <w:lang w:eastAsia="lt-LT"/>
              </w:rPr>
              <w:t>ano pusryč</w:t>
            </w:r>
            <w:r w:rsidR="007106F1" w:rsidRPr="00501BE2">
              <w:rPr>
                <w:szCs w:val="24"/>
                <w:lang w:eastAsia="lt-LT"/>
              </w:rPr>
              <w:t xml:space="preserve">ių lėkštė“, </w:t>
            </w:r>
            <w:r w:rsidR="00FE4865" w:rsidRPr="00501BE2">
              <w:rPr>
                <w:szCs w:val="24"/>
                <w:lang w:eastAsia="lt-LT"/>
              </w:rPr>
              <w:t>„</w:t>
            </w:r>
            <w:r w:rsidRPr="00501BE2">
              <w:rPr>
                <w:szCs w:val="24"/>
                <w:lang w:eastAsia="lt-LT"/>
              </w:rPr>
              <w:t>Atvirukas vienišam žmogui“, „Uždekime žvakutes“</w:t>
            </w:r>
            <w:r w:rsidR="002E5CEA">
              <w:rPr>
                <w:szCs w:val="24"/>
                <w:lang w:eastAsia="lt-LT"/>
              </w:rPr>
              <w:t xml:space="preserve"> ir kt.</w:t>
            </w:r>
            <w:r w:rsidR="00B067DD" w:rsidRPr="00501BE2">
              <w:rPr>
                <w:szCs w:val="24"/>
                <w:lang w:eastAsia="lt-LT"/>
              </w:rPr>
              <w:t>), kurių</w:t>
            </w:r>
            <w:r w:rsidRPr="00501BE2">
              <w:rPr>
                <w:szCs w:val="24"/>
                <w:lang w:eastAsia="lt-LT"/>
              </w:rPr>
              <w:t xml:space="preserve"> metu buvo ugdoma mokinių socialumo kompetencija. </w:t>
            </w:r>
          </w:p>
          <w:p w:rsidR="00CF00C5" w:rsidRPr="00501BE2" w:rsidRDefault="00CF00C5" w:rsidP="009E040C">
            <w:pPr>
              <w:tabs>
                <w:tab w:val="left" w:pos="1755"/>
              </w:tabs>
              <w:spacing w:line="276" w:lineRule="auto"/>
              <w:ind w:firstLine="851"/>
              <w:jc w:val="both"/>
              <w:rPr>
                <w:szCs w:val="24"/>
                <w:lang w:eastAsia="lt-LT"/>
              </w:rPr>
            </w:pPr>
            <w:r w:rsidRPr="00501BE2">
              <w:rPr>
                <w:szCs w:val="24"/>
                <w:lang w:eastAsia="lt-LT"/>
              </w:rPr>
              <w:t>Ugdant mokinių sąmoningą drausmę ir atsakomybę, organizuotos diskusijos, individualūs susitikimai ir pokalbiai, teiktos rekomendacijos dėl mokymosi motyvacijos ir saviugdos stiprinimo, specialiųjų poreikių turinčių mokinių savijautos, mokymosi būdų, metodų parinkimo, stebėta individuali mokinio mokymosi ir elgesio pažanga, įgyvendintos programos, projektai: „</w:t>
            </w:r>
            <w:r w:rsidR="00B067DD" w:rsidRPr="00501BE2">
              <w:rPr>
                <w:szCs w:val="24"/>
                <w:lang w:eastAsia="lt-LT"/>
              </w:rPr>
              <w:t>Įkvėpti kurti“, „Tiltai</w:t>
            </w:r>
            <w:r w:rsidRPr="00501BE2">
              <w:rPr>
                <w:szCs w:val="24"/>
                <w:lang w:eastAsia="lt-LT"/>
              </w:rPr>
              <w:t>“, tarptautinė vaikų socialinių gebėjimų ugdymo programa „</w:t>
            </w:r>
            <w:proofErr w:type="spellStart"/>
            <w:r w:rsidRPr="00501BE2">
              <w:rPr>
                <w:szCs w:val="24"/>
                <w:lang w:eastAsia="lt-LT"/>
              </w:rPr>
              <w:t>Zipio</w:t>
            </w:r>
            <w:proofErr w:type="spellEnd"/>
            <w:r w:rsidRPr="00501BE2">
              <w:rPr>
                <w:szCs w:val="24"/>
                <w:lang w:eastAsia="lt-LT"/>
              </w:rPr>
              <w:t xml:space="preserve"> draugai“. Mokiniai dalyvavo „Veiksmo savaitėje BE PATYČ</w:t>
            </w:r>
            <w:r w:rsidR="00FE4865" w:rsidRPr="00501BE2">
              <w:rPr>
                <w:szCs w:val="24"/>
                <w:lang w:eastAsia="lt-LT"/>
              </w:rPr>
              <w:t xml:space="preserve">IŲ“, </w:t>
            </w:r>
            <w:r w:rsidR="00901453" w:rsidRPr="00501BE2">
              <w:rPr>
                <w:szCs w:val="24"/>
                <w:lang w:eastAsia="lt-LT"/>
              </w:rPr>
              <w:t xml:space="preserve">„Mano gerumo paukštė“, </w:t>
            </w:r>
            <w:r w:rsidR="00FE4865" w:rsidRPr="00501BE2">
              <w:rPr>
                <w:szCs w:val="24"/>
                <w:lang w:eastAsia="lt-LT"/>
              </w:rPr>
              <w:t>„Saugaus eismo savaitėse“, „</w:t>
            </w:r>
            <w:r w:rsidRPr="00501BE2">
              <w:rPr>
                <w:szCs w:val="24"/>
                <w:lang w:eastAsia="lt-LT"/>
              </w:rPr>
              <w:t>Šviesoforo“ varžybose, antikorupci</w:t>
            </w:r>
            <w:r w:rsidR="00B067DD" w:rsidRPr="00501BE2">
              <w:rPr>
                <w:szCs w:val="24"/>
                <w:lang w:eastAsia="lt-LT"/>
              </w:rPr>
              <w:t>nėje akcijoje „Mokyklos vertybių žemėlapis</w:t>
            </w:r>
            <w:r w:rsidRPr="00501BE2">
              <w:rPr>
                <w:szCs w:val="24"/>
                <w:lang w:eastAsia="lt-LT"/>
              </w:rPr>
              <w:t>“ ir kt.</w:t>
            </w:r>
            <w:r w:rsidR="00901453" w:rsidRPr="00501BE2">
              <w:rPr>
                <w:szCs w:val="24"/>
                <w:lang w:eastAsia="lt-LT"/>
              </w:rPr>
              <w:t xml:space="preserve"> veiklose.</w:t>
            </w:r>
            <w:r w:rsidRPr="00501BE2">
              <w:rPr>
                <w:szCs w:val="24"/>
                <w:lang w:eastAsia="lt-LT"/>
              </w:rPr>
              <w:t xml:space="preserve"> Mokyklos Vaiko gerovės komisija sistemingai analizavo specialiųjų ugdymosi poreikių turintiems mokiniams teikiamos švietimo pagalbos veiksmingumą, prireikus koregavo švietimo pagalbos priemonių teikimą. Mokykloje įgyvendinamos nuoseklios ir ilgalaikės socialines ir emocines kompetencijas ugdančios </w:t>
            </w:r>
            <w:proofErr w:type="spellStart"/>
            <w:r w:rsidRPr="00501BE2">
              <w:rPr>
                <w:szCs w:val="24"/>
                <w:lang w:eastAsia="lt-LT"/>
              </w:rPr>
              <w:t>Lions</w:t>
            </w:r>
            <w:proofErr w:type="spellEnd"/>
            <w:r w:rsidRPr="00501BE2">
              <w:rPr>
                <w:szCs w:val="24"/>
                <w:lang w:eastAsia="lt-LT"/>
              </w:rPr>
              <w:t xml:space="preserve"> </w:t>
            </w:r>
            <w:proofErr w:type="spellStart"/>
            <w:r w:rsidRPr="00501BE2">
              <w:rPr>
                <w:szCs w:val="24"/>
                <w:lang w:eastAsia="lt-LT"/>
              </w:rPr>
              <w:t>Quest</w:t>
            </w:r>
            <w:proofErr w:type="spellEnd"/>
            <w:r w:rsidRPr="00501BE2">
              <w:rPr>
                <w:szCs w:val="24"/>
                <w:lang w:eastAsia="lt-LT"/>
              </w:rPr>
              <w:t xml:space="preserve"> „Laikas kartu“ (1–4 kl.) ir „Paauglystės kryžkelės“ (5–10 kl.) programos. Jose dalyvavo visi 1–10 klasių mokiniai, klasių vadovai, mokytojai. </w:t>
            </w:r>
            <w:r w:rsidR="00E940DE">
              <w:rPr>
                <w:szCs w:val="24"/>
                <w:lang w:eastAsia="lt-LT"/>
              </w:rPr>
              <w:t xml:space="preserve">10% </w:t>
            </w:r>
            <w:r w:rsidR="00901453" w:rsidRPr="00501BE2">
              <w:rPr>
                <w:szCs w:val="24"/>
                <w:lang w:eastAsia="lt-LT"/>
              </w:rPr>
              <w:t xml:space="preserve">mokiniams pagerėjo emocinė savijauta, santykiai su bendruomenės nariais. </w:t>
            </w:r>
            <w:r w:rsidRPr="00501BE2">
              <w:rPr>
                <w:szCs w:val="24"/>
                <w:lang w:eastAsia="lt-LT"/>
              </w:rPr>
              <w:t>Įgyvendinant programas, kuriama saugi mokymosi ir ugdymosi aplinka, ik</w:t>
            </w:r>
            <w:r w:rsidR="00B067DD" w:rsidRPr="00501BE2">
              <w:rPr>
                <w:szCs w:val="24"/>
                <w:lang w:eastAsia="lt-LT"/>
              </w:rPr>
              <w:t>i 8</w:t>
            </w:r>
            <w:r w:rsidRPr="00501BE2">
              <w:rPr>
                <w:szCs w:val="24"/>
                <w:lang w:eastAsia="lt-LT"/>
              </w:rPr>
              <w:t>0</w:t>
            </w:r>
            <w:r w:rsidR="004C4ED3" w:rsidRPr="00501BE2">
              <w:rPr>
                <w:szCs w:val="24"/>
                <w:lang w:eastAsia="lt-LT"/>
              </w:rPr>
              <w:t xml:space="preserve"> </w:t>
            </w:r>
            <w:r w:rsidRPr="00501BE2">
              <w:rPr>
                <w:szCs w:val="24"/>
                <w:lang w:eastAsia="lt-LT"/>
              </w:rPr>
              <w:t>% mokinių tėvų (globėjų, rūpintojų) buvo aktyvūs ugdymo proceso dalyviai.</w:t>
            </w:r>
            <w:r w:rsidR="00901453" w:rsidRPr="00501BE2">
              <w:rPr>
                <w:szCs w:val="24"/>
                <w:lang w:eastAsia="lt-LT"/>
              </w:rPr>
              <w:t xml:space="preserve"> Atlikus lyginamąją analizę, gauti duomenys parodė, kad apie 10% sumažėjo praleistų pamokų.</w:t>
            </w:r>
          </w:p>
          <w:p w:rsidR="00B26B5A" w:rsidRPr="00501BE2" w:rsidRDefault="00CF00C5" w:rsidP="009E040C">
            <w:pPr>
              <w:spacing w:line="276" w:lineRule="auto"/>
              <w:ind w:firstLine="851"/>
              <w:jc w:val="both"/>
              <w:rPr>
                <w:rFonts w:eastAsia="Calibri"/>
              </w:rPr>
            </w:pPr>
            <w:r w:rsidRPr="00501BE2">
              <w:rPr>
                <w:rFonts w:eastAsia="Calibri"/>
              </w:rPr>
              <w:t xml:space="preserve">Plėtojamos mokinių savęs pažinimo, karjeros galimybių pažinimo, karjeros planavimo kompetencijos. Karjeros koordinatorė </w:t>
            </w:r>
            <w:r w:rsidRPr="00501BE2">
              <w:t>mokiniams vedė užsiėmimus, kuriuose jie mokėsi pažinti socialinę aplinką bei socialinius vaidmenis, nagrinėjo karjerai svarbias asmenybės charakteristikas, mokėsi rasti ir efektyviai naudoti karjeros informaciją, pažinti mokymosi visą gyvenimą galimybes,  kintantį darbo pasaulį. Mokiniai mokėsi kelti gyvenimo ir karjeros tikslus, priimti karjeros sprendimus, parengti ir nuolat atnaujinti karjeros planą.</w:t>
            </w:r>
            <w:r w:rsidRPr="00501BE2">
              <w:rPr>
                <w:rFonts w:eastAsia="Calibri"/>
              </w:rPr>
              <w:t xml:space="preserve"> Visi 1–10 klasių mokiniai gavo bent vieną UK paslaugą mokykloje. Visi 9</w:t>
            </w:r>
            <w:r w:rsidR="00790C6B" w:rsidRPr="00501BE2">
              <w:rPr>
                <w:rFonts w:eastAsia="Calibri"/>
              </w:rPr>
              <w:t>–</w:t>
            </w:r>
            <w:r w:rsidRPr="00501BE2">
              <w:rPr>
                <w:rFonts w:eastAsia="Calibri"/>
              </w:rPr>
              <w:t>10 klasių mokiniai gavo bent vieną profesinio orientavimo paslaugą už mokyklos ribų. B</w:t>
            </w:r>
            <w:r w:rsidR="002B1B34">
              <w:rPr>
                <w:rFonts w:eastAsia="Calibri"/>
              </w:rPr>
              <w:t>uvo demonstruojami filmai, kurie supažindino su atskirų profesijų atstovų veikla</w:t>
            </w:r>
            <w:r w:rsidRPr="00501BE2">
              <w:rPr>
                <w:rFonts w:eastAsia="Calibri"/>
              </w:rPr>
              <w:t>. Klasių auklėtojai mokiniams rengė klas</w:t>
            </w:r>
            <w:r w:rsidR="00790C6B" w:rsidRPr="00501BE2">
              <w:rPr>
                <w:rFonts w:eastAsia="Calibri"/>
              </w:rPr>
              <w:t>ių</w:t>
            </w:r>
            <w:r w:rsidRPr="00501BE2">
              <w:rPr>
                <w:rFonts w:eastAsia="Calibri"/>
              </w:rPr>
              <w:t xml:space="preserve"> valandėles, pokalbius </w:t>
            </w:r>
            <w:r w:rsidRPr="00501BE2">
              <w:rPr>
                <w:rFonts w:eastAsia="Calibri"/>
              </w:rPr>
              <w:lastRenderedPageBreak/>
              <w:t>apie profesijas. Ugdymas karjerai organizuoj</w:t>
            </w:r>
            <w:r w:rsidR="002B1B34">
              <w:rPr>
                <w:rFonts w:eastAsia="Calibri"/>
              </w:rPr>
              <w:t>amas remiantis „Karjeros vadovu</w:t>
            </w:r>
            <w:r w:rsidRPr="00501BE2">
              <w:rPr>
                <w:rFonts w:eastAsia="Calibri"/>
              </w:rPr>
              <w:t>“</w:t>
            </w:r>
            <w:r w:rsidR="00790C6B" w:rsidRPr="00501BE2">
              <w:rPr>
                <w:rFonts w:eastAsia="Calibri"/>
              </w:rPr>
              <w:t>,</w:t>
            </w:r>
            <w:r w:rsidRPr="00501BE2">
              <w:rPr>
                <w:rFonts w:eastAsia="Calibri"/>
              </w:rPr>
              <w:t xml:space="preserve"> mokytojo ir mokinio knygomis. Rengiamos ir pritaikomos užduotys pagal mokinių klases</w:t>
            </w:r>
            <w:r w:rsidR="002B1B34">
              <w:rPr>
                <w:rFonts w:eastAsia="Calibri"/>
              </w:rPr>
              <w:t xml:space="preserve"> ir gebėjimus. Pamokose</w:t>
            </w:r>
            <w:r w:rsidRPr="00501BE2">
              <w:rPr>
                <w:rFonts w:eastAsia="Calibri"/>
              </w:rPr>
              <w:t xml:space="preserve"> naudojami </w:t>
            </w:r>
            <w:proofErr w:type="spellStart"/>
            <w:r w:rsidRPr="00501BE2">
              <w:rPr>
                <w:rFonts w:eastAsia="Calibri"/>
              </w:rPr>
              <w:t>planšetiniai</w:t>
            </w:r>
            <w:proofErr w:type="spellEnd"/>
            <w:r w:rsidRPr="00501BE2">
              <w:rPr>
                <w:rFonts w:eastAsia="Calibri"/>
              </w:rPr>
              <w:t xml:space="preserve"> kompiuteriai. </w:t>
            </w:r>
          </w:p>
          <w:p w:rsidR="00CF00C5" w:rsidRPr="00501BE2" w:rsidRDefault="00EF3ADD" w:rsidP="00ED7CF4">
            <w:pPr>
              <w:spacing w:line="254" w:lineRule="atLeast"/>
              <w:jc w:val="both"/>
              <w:rPr>
                <w:i/>
                <w:szCs w:val="24"/>
                <w:lang w:eastAsia="lt-LT"/>
              </w:rPr>
            </w:pPr>
            <w:r w:rsidRPr="00501BE2">
              <w:rPr>
                <w:i/>
                <w:szCs w:val="24"/>
                <w:lang w:eastAsia="lt-LT"/>
              </w:rPr>
              <w:t>6</w:t>
            </w:r>
            <w:r w:rsidR="00683C3F" w:rsidRPr="00501BE2">
              <w:rPr>
                <w:i/>
                <w:szCs w:val="24"/>
                <w:lang w:eastAsia="lt-LT"/>
              </w:rPr>
              <w:t xml:space="preserve"> lent. 2019</w:t>
            </w:r>
            <w:r w:rsidR="00CF00C5" w:rsidRPr="00501BE2">
              <w:rPr>
                <w:i/>
                <w:szCs w:val="24"/>
                <w:lang w:eastAsia="lt-LT"/>
              </w:rPr>
              <w:t xml:space="preserve">  m. panaudota valandų NŠ programos įgyvendinti:</w:t>
            </w:r>
          </w:p>
          <w:p w:rsidR="00442CC8" w:rsidRPr="00501BE2" w:rsidRDefault="00442CC8" w:rsidP="00ED7CF4">
            <w:pPr>
              <w:overflowPunct w:val="0"/>
              <w:textAlignment w:val="baseline"/>
              <w:rPr>
                <w:szCs w:val="24"/>
                <w:lang w:eastAsia="lt-LT"/>
              </w:rPr>
            </w:pPr>
          </w:p>
          <w:p w:rsidR="00442CC8" w:rsidRPr="00501BE2" w:rsidRDefault="00442CC8" w:rsidP="00ED7CF4">
            <w:pPr>
              <w:overflowPunct w:val="0"/>
              <w:textAlignment w:val="baseline"/>
              <w:rPr>
                <w:szCs w:val="24"/>
                <w:lang w:eastAsia="lt-LT"/>
              </w:rPr>
            </w:pPr>
          </w:p>
          <w:tbl>
            <w:tblPr>
              <w:tblpPr w:leftFromText="180" w:rightFromText="180" w:bottomFromText="200" w:vertAnchor="text" w:horzAnchor="margin" w:tblpY="-215"/>
              <w:tblOverlap w:val="neve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51"/>
              <w:gridCol w:w="3260"/>
            </w:tblGrid>
            <w:tr w:rsidR="00501BE2" w:rsidRPr="00501BE2" w:rsidTr="00442CC8">
              <w:trPr>
                <w:trHeight w:val="330"/>
              </w:trPr>
              <w:tc>
                <w:tcPr>
                  <w:tcW w:w="5951" w:type="dxa"/>
                  <w:tcBorders>
                    <w:top w:val="single" w:sz="4" w:space="0" w:color="auto"/>
                    <w:left w:val="single" w:sz="2" w:space="0" w:color="auto"/>
                    <w:bottom w:val="single" w:sz="2" w:space="0" w:color="auto"/>
                    <w:right w:val="single" w:sz="4" w:space="0" w:color="auto"/>
                  </w:tcBorders>
                  <w:hideMark/>
                </w:tcPr>
                <w:p w:rsidR="00442CC8" w:rsidRPr="00501BE2" w:rsidRDefault="00442CC8" w:rsidP="00ED7CF4">
                  <w:pPr>
                    <w:overflowPunct w:val="0"/>
                    <w:textAlignment w:val="baseline"/>
                    <w:rPr>
                      <w:b/>
                      <w:szCs w:val="24"/>
                      <w:lang w:eastAsia="lt-LT"/>
                    </w:rPr>
                  </w:pPr>
                  <w:r w:rsidRPr="00501BE2">
                    <w:rPr>
                      <w:b/>
                      <w:szCs w:val="24"/>
                      <w:lang w:eastAsia="lt-LT"/>
                    </w:rPr>
                    <w:t>Bendrojo ugdymo rezultatai</w:t>
                  </w:r>
                </w:p>
              </w:tc>
              <w:tc>
                <w:tcPr>
                  <w:tcW w:w="3260" w:type="dxa"/>
                  <w:tcBorders>
                    <w:top w:val="single" w:sz="4" w:space="0" w:color="auto"/>
                    <w:left w:val="single" w:sz="2" w:space="0" w:color="auto"/>
                    <w:bottom w:val="single" w:sz="2" w:space="0" w:color="auto"/>
                    <w:right w:val="single" w:sz="2" w:space="0" w:color="auto"/>
                  </w:tcBorders>
                </w:tcPr>
                <w:p w:rsidR="00442CC8" w:rsidRPr="00501BE2" w:rsidRDefault="00442CC8" w:rsidP="00BA2317">
                  <w:pPr>
                    <w:overflowPunct w:val="0"/>
                    <w:jc w:val="center"/>
                    <w:textAlignment w:val="baseline"/>
                    <w:rPr>
                      <w:b/>
                      <w:szCs w:val="24"/>
                      <w:lang w:eastAsia="lt-LT"/>
                    </w:rPr>
                  </w:pPr>
                  <w:r w:rsidRPr="00501BE2">
                    <w:rPr>
                      <w:b/>
                      <w:szCs w:val="24"/>
                      <w:lang w:eastAsia="lt-LT"/>
                    </w:rPr>
                    <w:t>2019 m.</w:t>
                  </w:r>
                </w:p>
              </w:tc>
            </w:tr>
            <w:tr w:rsidR="00501BE2" w:rsidRPr="00501BE2" w:rsidTr="002E5CEA">
              <w:trPr>
                <w:trHeight w:val="503"/>
              </w:trPr>
              <w:tc>
                <w:tcPr>
                  <w:tcW w:w="5951" w:type="dxa"/>
                  <w:tcBorders>
                    <w:top w:val="single" w:sz="4" w:space="0" w:color="auto"/>
                    <w:left w:val="single" w:sz="2" w:space="0" w:color="auto"/>
                    <w:bottom w:val="single" w:sz="4" w:space="0" w:color="auto"/>
                    <w:right w:val="single" w:sz="4" w:space="0" w:color="auto"/>
                  </w:tcBorders>
                  <w:hideMark/>
                </w:tcPr>
                <w:p w:rsidR="00442CC8" w:rsidRPr="00501BE2" w:rsidRDefault="00442CC8" w:rsidP="00ED7CF4">
                  <w:pPr>
                    <w:overflowPunct w:val="0"/>
                    <w:textAlignment w:val="baseline"/>
                    <w:rPr>
                      <w:b/>
                      <w:szCs w:val="24"/>
                      <w:lang w:eastAsia="lt-LT"/>
                    </w:rPr>
                  </w:pPr>
                  <w:r w:rsidRPr="00501BE2">
                    <w:rPr>
                      <w:szCs w:val="24"/>
                      <w:lang w:eastAsia="lt-LT"/>
                    </w:rPr>
                    <w:t>Panaudota valandų NŠ programoms įgyvendinti (%)</w:t>
                  </w:r>
                </w:p>
              </w:tc>
              <w:tc>
                <w:tcPr>
                  <w:tcW w:w="3260" w:type="dxa"/>
                  <w:tcBorders>
                    <w:top w:val="single" w:sz="4" w:space="0" w:color="auto"/>
                    <w:left w:val="single" w:sz="2" w:space="0" w:color="auto"/>
                    <w:bottom w:val="single" w:sz="4" w:space="0" w:color="auto"/>
                    <w:right w:val="single" w:sz="2" w:space="0" w:color="auto"/>
                  </w:tcBorders>
                </w:tcPr>
                <w:p w:rsidR="00442CC8" w:rsidRPr="00501BE2" w:rsidRDefault="00442CC8" w:rsidP="002E5CEA">
                  <w:pPr>
                    <w:overflowPunct w:val="0"/>
                    <w:jc w:val="center"/>
                    <w:textAlignment w:val="baseline"/>
                    <w:rPr>
                      <w:szCs w:val="24"/>
                      <w:lang w:eastAsia="lt-LT"/>
                    </w:rPr>
                  </w:pPr>
                  <w:r w:rsidRPr="00501BE2">
                    <w:rPr>
                      <w:szCs w:val="24"/>
                      <w:lang w:eastAsia="lt-LT"/>
                    </w:rPr>
                    <w:t>100 %</w:t>
                  </w:r>
                </w:p>
              </w:tc>
            </w:tr>
          </w:tbl>
          <w:p w:rsidR="00CF00C5" w:rsidRPr="00501BE2" w:rsidRDefault="00CF00C5" w:rsidP="005360F5">
            <w:pPr>
              <w:spacing w:line="276" w:lineRule="auto"/>
              <w:ind w:firstLine="673"/>
              <w:jc w:val="both"/>
              <w:rPr>
                <w:strike/>
              </w:rPr>
            </w:pPr>
            <w:r w:rsidRPr="00501BE2">
              <w:rPr>
                <w:szCs w:val="24"/>
                <w:lang w:eastAsia="lt-LT"/>
              </w:rPr>
              <w:t xml:space="preserve">Tėvų dienų, susirinkimų ir individualių </w:t>
            </w:r>
            <w:r w:rsidR="00901453" w:rsidRPr="00501BE2">
              <w:rPr>
                <w:szCs w:val="24"/>
                <w:lang w:eastAsia="lt-LT"/>
              </w:rPr>
              <w:t xml:space="preserve">trišalių </w:t>
            </w:r>
            <w:r w:rsidRPr="00501BE2">
              <w:rPr>
                <w:szCs w:val="24"/>
                <w:lang w:eastAsia="lt-LT"/>
              </w:rPr>
              <w:t xml:space="preserve">pokalbių metu išsiaiškinti mokinių tėvų poreikiai ir lūkesčiai, aptarti bendradarbiavimo kriterijai, </w:t>
            </w:r>
            <w:r w:rsidR="00901453" w:rsidRPr="00501BE2">
              <w:rPr>
                <w:szCs w:val="24"/>
                <w:lang w:eastAsia="lt-LT"/>
              </w:rPr>
              <w:t xml:space="preserve">įkurtas tėvų klubas, </w:t>
            </w:r>
            <w:r w:rsidR="00B573F4" w:rsidRPr="00501BE2">
              <w:rPr>
                <w:szCs w:val="24"/>
                <w:lang w:eastAsia="lt-LT"/>
              </w:rPr>
              <w:t>pagalbos mokiniui specialistai</w:t>
            </w:r>
            <w:r w:rsidRPr="00501BE2">
              <w:rPr>
                <w:szCs w:val="24"/>
                <w:lang w:eastAsia="lt-LT"/>
              </w:rPr>
              <w:t xml:space="preserve"> aptarė bendravimo su vaikais metodus, elgesio problemų sprendimo būdus, organizuoti praktiniai mokymai: „</w:t>
            </w:r>
            <w:r w:rsidR="00901453" w:rsidRPr="00501BE2">
              <w:rPr>
                <w:szCs w:val="24"/>
                <w:lang w:eastAsia="lt-LT"/>
              </w:rPr>
              <w:t xml:space="preserve">Vaikų auklėjimo stiliai“, „Problemas spręskime kartu“, „Emocijos ir jų pažinimas“, </w:t>
            </w:r>
            <w:r w:rsidR="00930B7F" w:rsidRPr="00501BE2">
              <w:rPr>
                <w:szCs w:val="24"/>
                <w:lang w:eastAsia="lt-LT"/>
              </w:rPr>
              <w:t xml:space="preserve">„Kad vaikai augtų emociškai tvirti“, </w:t>
            </w:r>
            <w:r w:rsidR="00901453" w:rsidRPr="00501BE2">
              <w:rPr>
                <w:szCs w:val="24"/>
                <w:lang w:eastAsia="lt-LT"/>
              </w:rPr>
              <w:t xml:space="preserve">„Tėvų vaidmuo mokinio individualios pažangos ir tolesnio </w:t>
            </w:r>
            <w:proofErr w:type="spellStart"/>
            <w:r w:rsidR="00930B7F" w:rsidRPr="00501BE2">
              <w:rPr>
                <w:szCs w:val="24"/>
                <w:lang w:eastAsia="lt-LT"/>
              </w:rPr>
              <w:t>mokymo(si</w:t>
            </w:r>
            <w:proofErr w:type="spellEnd"/>
            <w:r w:rsidR="00930B7F" w:rsidRPr="00501BE2">
              <w:rPr>
                <w:szCs w:val="24"/>
                <w:lang w:eastAsia="lt-LT"/>
              </w:rPr>
              <w:t xml:space="preserve">) planavime“, „Sėkmė. Kiek ji priklauso nuo mano pastangų?“, </w:t>
            </w:r>
            <w:r w:rsidRPr="00501BE2">
              <w:rPr>
                <w:szCs w:val="24"/>
                <w:lang w:eastAsia="lt-LT"/>
              </w:rPr>
              <w:t>„Vaiko teisės ir pareigos“, „Patyčios klasėje. Ką daryti?“ ir kt. Įgyvendinant bendradarbiavimo programą „Bendradarbiaudami mokomės“, sėkmingai plėtojami partnerystės ryšiai su ugdytinių tėvais ir socialiniais partneriais: organizuotos Tėvų dienos „Šeima ir mokykla“, „Mokykla ir šeima“, jų metu pristatyti mokinių mokslo, meno, sporto ir kiti pasiekimai</w:t>
            </w:r>
            <w:r w:rsidR="00930B7F" w:rsidRPr="00501BE2">
              <w:rPr>
                <w:szCs w:val="24"/>
                <w:lang w:eastAsia="lt-LT"/>
              </w:rPr>
              <w:t xml:space="preserve"> (</w:t>
            </w:r>
            <w:r w:rsidR="006748DB" w:rsidRPr="00501BE2">
              <w:rPr>
                <w:szCs w:val="24"/>
                <w:lang w:eastAsia="lt-LT"/>
              </w:rPr>
              <w:t xml:space="preserve">530 </w:t>
            </w:r>
            <w:r w:rsidR="002D1C86">
              <w:rPr>
                <w:szCs w:val="24"/>
                <w:lang w:eastAsia="lt-LT"/>
              </w:rPr>
              <w:t xml:space="preserve">   </w:t>
            </w:r>
            <w:r w:rsidR="006748DB" w:rsidRPr="00501BE2">
              <w:rPr>
                <w:szCs w:val="24"/>
                <w:lang w:eastAsia="lt-LT"/>
              </w:rPr>
              <w:t>(</w:t>
            </w:r>
            <w:r w:rsidR="00930B7F" w:rsidRPr="00501BE2">
              <w:rPr>
                <w:szCs w:val="24"/>
                <w:lang w:eastAsia="lt-LT"/>
              </w:rPr>
              <w:t>86,6</w:t>
            </w:r>
            <w:r w:rsidR="006748DB" w:rsidRPr="00501BE2">
              <w:rPr>
                <w:szCs w:val="24"/>
                <w:lang w:eastAsia="lt-LT"/>
              </w:rPr>
              <w:t xml:space="preserve"> </w:t>
            </w:r>
            <w:r w:rsidR="00930B7F" w:rsidRPr="00501BE2">
              <w:rPr>
                <w:szCs w:val="24"/>
                <w:lang w:eastAsia="lt-LT"/>
              </w:rPr>
              <w:t>%</w:t>
            </w:r>
            <w:r w:rsidR="006748DB" w:rsidRPr="00501BE2">
              <w:rPr>
                <w:szCs w:val="24"/>
                <w:lang w:eastAsia="lt-LT"/>
              </w:rPr>
              <w:t>)</w:t>
            </w:r>
            <w:r w:rsidR="00930B7F" w:rsidRPr="00501BE2">
              <w:rPr>
                <w:szCs w:val="24"/>
                <w:lang w:eastAsia="lt-LT"/>
              </w:rPr>
              <w:t xml:space="preserve"> mokinių dalyvavo šalies ir rajono renginiuose bei užėmė prizines vietas: olimpiadose – 19 (3,1 %), konkursuose – 129 (21 %)</w:t>
            </w:r>
            <w:r w:rsidRPr="00501BE2">
              <w:rPr>
                <w:szCs w:val="24"/>
                <w:lang w:eastAsia="lt-LT"/>
              </w:rPr>
              <w:t xml:space="preserve">, </w:t>
            </w:r>
            <w:r w:rsidR="00930B7F" w:rsidRPr="00501BE2">
              <w:rPr>
                <w:szCs w:val="24"/>
                <w:lang w:eastAsia="lt-LT"/>
              </w:rPr>
              <w:t>parodose – 10 (</w:t>
            </w:r>
            <w:r w:rsidR="006748DB" w:rsidRPr="00501BE2">
              <w:rPr>
                <w:szCs w:val="24"/>
                <w:lang w:eastAsia="lt-LT"/>
              </w:rPr>
              <w:t>1,6 %), festivaliuose – 159 (25,98</w:t>
            </w:r>
            <w:r w:rsidR="002D1C86">
              <w:rPr>
                <w:szCs w:val="24"/>
                <w:lang w:eastAsia="lt-LT"/>
              </w:rPr>
              <w:t xml:space="preserve"> </w:t>
            </w:r>
            <w:r w:rsidR="006748DB" w:rsidRPr="00501BE2">
              <w:rPr>
                <w:szCs w:val="24"/>
                <w:lang w:eastAsia="lt-LT"/>
              </w:rPr>
              <w:t xml:space="preserve">%), sportinėse varžybose – 212 (34,6 %), </w:t>
            </w:r>
            <w:r w:rsidRPr="00501BE2">
              <w:rPr>
                <w:szCs w:val="24"/>
                <w:lang w:eastAsia="lt-LT"/>
              </w:rPr>
              <w:t>mokiniai ir jų tėveliai</w:t>
            </w:r>
            <w:r w:rsidR="006748DB" w:rsidRPr="00501BE2">
              <w:rPr>
                <w:szCs w:val="24"/>
                <w:lang w:eastAsia="lt-LT"/>
              </w:rPr>
              <w:t xml:space="preserve"> (globėjai, rūpintojai)</w:t>
            </w:r>
            <w:r w:rsidRPr="00501BE2">
              <w:rPr>
                <w:szCs w:val="24"/>
                <w:lang w:eastAsia="lt-LT"/>
              </w:rPr>
              <w:t xml:space="preserve"> apdovanoti mokyklos direktoriaus padėkomis už </w:t>
            </w:r>
            <w:r w:rsidR="006748DB" w:rsidRPr="00501BE2">
              <w:rPr>
                <w:szCs w:val="24"/>
                <w:lang w:eastAsia="lt-LT"/>
              </w:rPr>
              <w:t>puikius pasiekimus ir labai gerą vaiko mokymąsi. S</w:t>
            </w:r>
            <w:r w:rsidRPr="00501BE2">
              <w:rPr>
                <w:szCs w:val="24"/>
                <w:lang w:eastAsia="lt-LT"/>
              </w:rPr>
              <w:t xml:space="preserve">urengtas mokyklos pristatymas būsimiesiems pirmokams, organizuoti individualūs pokalbiai, susirinkimai klasėse ir aptarti mokinių mokymosi bei lankomumo rezultatai, NMPP ir kitų testų bei PUPP rezultatai, mokinių mokymosi galimybės, pateikti dalykų modulių, konsultacijų, neformaliojo švietimo programų aspektai ir kt. </w:t>
            </w:r>
            <w:r w:rsidR="00654EC7" w:rsidRPr="00501BE2">
              <w:rPr>
                <w:szCs w:val="24"/>
                <w:lang w:eastAsia="lt-LT"/>
              </w:rPr>
              <w:t xml:space="preserve">Visuomenės sveikatos </w:t>
            </w:r>
            <w:r w:rsidR="00654EC7">
              <w:rPr>
                <w:szCs w:val="24"/>
                <w:lang w:eastAsia="lt-LT"/>
              </w:rPr>
              <w:t xml:space="preserve">priežiūros </w:t>
            </w:r>
            <w:r w:rsidR="00654EC7" w:rsidRPr="00501BE2">
              <w:rPr>
                <w:szCs w:val="24"/>
                <w:lang w:eastAsia="lt-LT"/>
              </w:rPr>
              <w:t xml:space="preserve">specialistė, socialinė pedagogė </w:t>
            </w:r>
            <w:r w:rsidR="00654EC7">
              <w:rPr>
                <w:szCs w:val="24"/>
                <w:lang w:eastAsia="lt-LT"/>
              </w:rPr>
              <w:t>m</w:t>
            </w:r>
            <w:r w:rsidRPr="00501BE2">
              <w:rPr>
                <w:szCs w:val="24"/>
                <w:lang w:eastAsia="lt-LT"/>
              </w:rPr>
              <w:t xml:space="preserve">okinių tėvams </w:t>
            </w:r>
            <w:r w:rsidR="006748DB" w:rsidRPr="00501BE2">
              <w:rPr>
                <w:szCs w:val="24"/>
                <w:lang w:eastAsia="lt-LT"/>
              </w:rPr>
              <w:t xml:space="preserve">(globėjams, rūpintojams) </w:t>
            </w:r>
            <w:r w:rsidRPr="00501BE2">
              <w:rPr>
                <w:szCs w:val="24"/>
                <w:lang w:eastAsia="lt-LT"/>
              </w:rPr>
              <w:t xml:space="preserve">skaitė pranešimus ir organizavo praktinius užsiėmimus. </w:t>
            </w:r>
          </w:p>
          <w:p w:rsidR="00CF00C5" w:rsidRPr="00501BE2" w:rsidRDefault="00CF00C5" w:rsidP="00790C6B">
            <w:pPr>
              <w:overflowPunct w:val="0"/>
              <w:spacing w:line="276" w:lineRule="auto"/>
              <w:ind w:firstLine="815"/>
              <w:jc w:val="both"/>
              <w:textAlignment w:val="baseline"/>
              <w:rPr>
                <w:szCs w:val="24"/>
                <w:lang w:eastAsia="lt-LT"/>
              </w:rPr>
            </w:pPr>
            <w:r w:rsidRPr="00501BE2">
              <w:rPr>
                <w:szCs w:val="24"/>
                <w:lang w:eastAsia="lt-LT"/>
              </w:rPr>
              <w:t>Bendradarbiaujant su mokinių tėvais (globėjais, rūpintojais) ir socialiniais partneriais</w:t>
            </w:r>
            <w:r w:rsidR="00790C6B" w:rsidRPr="00501BE2">
              <w:rPr>
                <w:szCs w:val="24"/>
                <w:lang w:eastAsia="lt-LT"/>
              </w:rPr>
              <w:t>,</w:t>
            </w:r>
            <w:r w:rsidR="00973F6A" w:rsidRPr="00501BE2">
              <w:rPr>
                <w:szCs w:val="24"/>
                <w:lang w:eastAsia="lt-LT"/>
              </w:rPr>
              <w:t xml:space="preserve"> mokiniams organizuotos</w:t>
            </w:r>
            <w:r w:rsidR="004E3211" w:rsidRPr="00501BE2">
              <w:rPr>
                <w:szCs w:val="24"/>
                <w:lang w:eastAsia="lt-LT"/>
              </w:rPr>
              <w:t xml:space="preserve"> </w:t>
            </w:r>
            <w:r w:rsidR="00973F6A" w:rsidRPr="00501BE2">
              <w:rPr>
                <w:szCs w:val="24"/>
                <w:lang w:eastAsia="lt-LT"/>
              </w:rPr>
              <w:t>121</w:t>
            </w:r>
            <w:r w:rsidR="00FA4D5B">
              <w:rPr>
                <w:szCs w:val="24"/>
                <w:lang w:eastAsia="lt-LT"/>
              </w:rPr>
              <w:t xml:space="preserve"> (2 – už respublikos ribų, 85</w:t>
            </w:r>
            <w:r w:rsidR="004E3211" w:rsidRPr="00501BE2">
              <w:rPr>
                <w:szCs w:val="24"/>
                <w:lang w:eastAsia="lt-LT"/>
              </w:rPr>
              <w:t xml:space="preserve"> – šalyje,</w:t>
            </w:r>
            <w:r w:rsidR="00973F6A" w:rsidRPr="00501BE2">
              <w:rPr>
                <w:szCs w:val="24"/>
                <w:lang w:eastAsia="lt-LT"/>
              </w:rPr>
              <w:t xml:space="preserve"> 34</w:t>
            </w:r>
            <w:r w:rsidR="004E3211" w:rsidRPr="00501BE2">
              <w:rPr>
                <w:szCs w:val="24"/>
                <w:lang w:eastAsia="lt-LT"/>
              </w:rPr>
              <w:t xml:space="preserve"> –</w:t>
            </w:r>
            <w:r w:rsidR="002D1C86">
              <w:rPr>
                <w:szCs w:val="24"/>
                <w:lang w:eastAsia="lt-LT"/>
              </w:rPr>
              <w:t xml:space="preserve"> </w:t>
            </w:r>
            <w:r w:rsidR="004E3211" w:rsidRPr="00501BE2">
              <w:rPr>
                <w:szCs w:val="24"/>
                <w:lang w:eastAsia="lt-LT"/>
              </w:rPr>
              <w:t>rajone)</w:t>
            </w:r>
            <w:r w:rsidRPr="00501BE2">
              <w:rPr>
                <w:szCs w:val="24"/>
                <w:lang w:eastAsia="lt-LT"/>
              </w:rPr>
              <w:t xml:space="preserve"> kultūrinės</w:t>
            </w:r>
            <w:r w:rsidR="00E940DE">
              <w:rPr>
                <w:szCs w:val="24"/>
                <w:lang w:eastAsia="lt-LT"/>
              </w:rPr>
              <w:t>-</w:t>
            </w:r>
            <w:r w:rsidRPr="00501BE2">
              <w:rPr>
                <w:szCs w:val="24"/>
                <w:lang w:eastAsia="lt-LT"/>
              </w:rPr>
              <w:t xml:space="preserve"> pažintinės išvykos, ekskursijos, praktiniai užsiėmimai, edukacinės programos (Raseinių krašto istorijos muziejuje, Raseinių Marcelijaus Martinaičio viešojoje bibliotekoje) akcijos, piešinių parodos, koncertai, varžybos</w:t>
            </w:r>
            <w:r w:rsidR="00973F6A" w:rsidRPr="00501BE2">
              <w:rPr>
                <w:szCs w:val="24"/>
                <w:lang w:eastAsia="lt-LT"/>
              </w:rPr>
              <w:t>, susitikimai (</w:t>
            </w:r>
            <w:r w:rsidRPr="00501BE2">
              <w:rPr>
                <w:szCs w:val="24"/>
                <w:lang w:eastAsia="lt-LT"/>
              </w:rPr>
              <w:t xml:space="preserve">Dubysos regioniniame parke, Raseinių meno mokykloje, Raseinių specialiojoje mokykloje, Raseinių kūno kultūros ir sporto centre, </w:t>
            </w:r>
            <w:r w:rsidR="00973F6A" w:rsidRPr="00501BE2">
              <w:rPr>
                <w:szCs w:val="24"/>
                <w:lang w:eastAsia="lt-LT"/>
              </w:rPr>
              <w:t>Raseinių autobusų parke</w:t>
            </w:r>
            <w:r w:rsidRPr="00501BE2">
              <w:rPr>
                <w:szCs w:val="24"/>
                <w:lang w:eastAsia="lt-LT"/>
              </w:rPr>
              <w:t>), karjeros dienos – susitikimai su įvairių specialybių atstovais (Kaimo turizmo sodyboje „</w:t>
            </w:r>
            <w:proofErr w:type="spellStart"/>
            <w:r w:rsidRPr="00501BE2">
              <w:rPr>
                <w:szCs w:val="24"/>
                <w:lang w:eastAsia="lt-LT"/>
              </w:rPr>
              <w:t>Karpynė</w:t>
            </w:r>
            <w:proofErr w:type="spellEnd"/>
            <w:r w:rsidRPr="00501BE2">
              <w:rPr>
                <w:szCs w:val="24"/>
                <w:lang w:eastAsia="lt-LT"/>
              </w:rPr>
              <w:t>“, UAB „Automobilis“, UAB „</w:t>
            </w:r>
            <w:proofErr w:type="spellStart"/>
            <w:r w:rsidRPr="00501BE2">
              <w:rPr>
                <w:szCs w:val="24"/>
                <w:lang w:eastAsia="lt-LT"/>
              </w:rPr>
              <w:t>Danspin</w:t>
            </w:r>
            <w:proofErr w:type="spellEnd"/>
            <w:r w:rsidRPr="00501BE2">
              <w:rPr>
                <w:szCs w:val="24"/>
                <w:lang w:eastAsia="lt-LT"/>
              </w:rPr>
              <w:t>“, AB „Šatrija“, Kauno teritorinės darbo biržos Raseinių skyriuje, Raseinių rajono policijos komisariate ir kt.)</w:t>
            </w:r>
            <w:r w:rsidR="004E3211" w:rsidRPr="00501BE2">
              <w:rPr>
                <w:szCs w:val="24"/>
                <w:lang w:eastAsia="lt-LT"/>
              </w:rPr>
              <w:t>. Įvairiose veiklose dalyvavo 98</w:t>
            </w:r>
            <w:r w:rsidR="004C4ED3" w:rsidRPr="00501BE2">
              <w:rPr>
                <w:szCs w:val="24"/>
                <w:lang w:eastAsia="lt-LT"/>
              </w:rPr>
              <w:t xml:space="preserve"> </w:t>
            </w:r>
            <w:r w:rsidRPr="00501BE2">
              <w:rPr>
                <w:szCs w:val="24"/>
                <w:lang w:eastAsia="lt-LT"/>
              </w:rPr>
              <w:t>% mokinių.</w:t>
            </w:r>
          </w:p>
          <w:p w:rsidR="00F13FAB" w:rsidRPr="00E940DE" w:rsidRDefault="00E22C33" w:rsidP="00E940DE">
            <w:pPr>
              <w:overflowPunct w:val="0"/>
              <w:spacing w:line="276" w:lineRule="auto"/>
              <w:jc w:val="both"/>
              <w:textAlignment w:val="baseline"/>
              <w:rPr>
                <w:b/>
                <w:szCs w:val="24"/>
                <w:lang w:eastAsia="lt-LT"/>
              </w:rPr>
            </w:pPr>
            <w:r w:rsidRPr="00501BE2">
              <w:rPr>
                <w:szCs w:val="24"/>
                <w:lang w:eastAsia="lt-LT"/>
              </w:rPr>
              <w:t xml:space="preserve">      Įgyvendinant tikslo</w:t>
            </w:r>
            <w:r w:rsidR="00CF00C5" w:rsidRPr="00501BE2">
              <w:rPr>
                <w:szCs w:val="24"/>
                <w:lang w:eastAsia="lt-LT"/>
              </w:rPr>
              <w:t xml:space="preserve"> </w:t>
            </w:r>
            <w:r w:rsidR="00E940DE">
              <w:rPr>
                <w:b/>
                <w:szCs w:val="24"/>
                <w:lang w:eastAsia="lt-LT"/>
              </w:rPr>
              <w:t>„</w:t>
            </w:r>
            <w:proofErr w:type="spellStart"/>
            <w:r w:rsidRPr="00E940DE">
              <w:rPr>
                <w:b/>
                <w:szCs w:val="24"/>
              </w:rPr>
              <w:t>Ugdymo(si</w:t>
            </w:r>
            <w:proofErr w:type="spellEnd"/>
            <w:r w:rsidRPr="00E940DE">
              <w:rPr>
                <w:b/>
                <w:szCs w:val="24"/>
              </w:rPr>
              <w:t>) aplinkų modernizavimas ir plėtojimas</w:t>
            </w:r>
            <w:r w:rsidR="00E940DE">
              <w:rPr>
                <w:b/>
                <w:szCs w:val="24"/>
              </w:rPr>
              <w:t>“</w:t>
            </w:r>
            <w:r w:rsidR="00E940DE">
              <w:rPr>
                <w:szCs w:val="24"/>
              </w:rPr>
              <w:t xml:space="preserve"> uždavinius „</w:t>
            </w:r>
            <w:r w:rsidRPr="00501BE2">
              <w:rPr>
                <w:szCs w:val="24"/>
              </w:rPr>
              <w:t>Sukurti patogią, sveiką ir pal</w:t>
            </w:r>
            <w:r w:rsidR="00E940DE">
              <w:rPr>
                <w:szCs w:val="24"/>
              </w:rPr>
              <w:t>ankią aplinką mokiniams mokytis“ ir „Atnaujinti įrangą ir priemones“</w:t>
            </w:r>
            <w:r w:rsidR="00E940DE">
              <w:rPr>
                <w:b/>
                <w:szCs w:val="24"/>
                <w:lang w:eastAsia="lt-LT"/>
              </w:rPr>
              <w:t xml:space="preserve">, </w:t>
            </w:r>
            <w:r w:rsidRPr="00501BE2">
              <w:rPr>
                <w:rFonts w:eastAsia="Calibri"/>
                <w:szCs w:val="24"/>
              </w:rPr>
              <w:t>buvo p</w:t>
            </w:r>
            <w:r w:rsidR="00F13FAB" w:rsidRPr="00F13FAB">
              <w:rPr>
                <w:rFonts w:eastAsia="Calibri"/>
                <w:szCs w:val="24"/>
              </w:rPr>
              <w:t xml:space="preserve">agerinta kompiuterinio tinklo sparta informacinių technologijų kabinete, įsigyti choro laiptai, aktų salės užuolaidos, kėdės aktų salei (112 vnt.), mobili kompiuterių įkrovimo spinta, spintos nešiojamiems kompiuteriams (2 vnt.), mobiliųjų telefonų saugojimo spintos (3 vnt.), projektorius, kompiuterių komplektai (13 vnt.), stacionarūs kompiuteriai (2 vnt.), nešiojami kompiuteriai (15 vnt.), muzikiniai centrai (3 vnt.), interaktyvus ekranas, mokykliniai baldai (31 vnt. stalų, 32 vnt. kėdžių, 3 vnt. spintų, 2 vnt. lentynų), sėdėjimui minkštų dalių (16 vnt.), </w:t>
            </w:r>
            <w:r w:rsidR="00F13FAB" w:rsidRPr="00F13FAB">
              <w:rPr>
                <w:rFonts w:eastAsia="Calibri"/>
                <w:szCs w:val="24"/>
              </w:rPr>
              <w:lastRenderedPageBreak/>
              <w:t>spausdintuvai (3 vnt.), baldai muziejui (14 vnt.) ir kt.</w:t>
            </w:r>
          </w:p>
          <w:p w:rsidR="00F13FAB" w:rsidRPr="00501BE2" w:rsidRDefault="00F13FAB" w:rsidP="00F13FAB">
            <w:pPr>
              <w:tabs>
                <w:tab w:val="left" w:pos="709"/>
              </w:tabs>
              <w:spacing w:line="276" w:lineRule="auto"/>
              <w:ind w:firstLine="851"/>
              <w:jc w:val="both"/>
              <w:rPr>
                <w:rFonts w:eastAsia="Calibri"/>
                <w:szCs w:val="24"/>
              </w:rPr>
            </w:pPr>
            <w:r w:rsidRPr="00F13FAB">
              <w:rPr>
                <w:rFonts w:eastAsia="Calibri"/>
                <w:szCs w:val="24"/>
              </w:rPr>
              <w:t>Parengtas projektas ir įvykdyti mokyklos kiemo statinio – tako paprastojo remonto darbai, atliktas remontas mokomosiose dirbtuvėse.</w:t>
            </w:r>
          </w:p>
          <w:p w:rsidR="00CF00C5" w:rsidRPr="00501BE2" w:rsidRDefault="00F13FAB" w:rsidP="00790C6B">
            <w:pPr>
              <w:overflowPunct w:val="0"/>
              <w:spacing w:line="276" w:lineRule="auto"/>
              <w:jc w:val="both"/>
              <w:textAlignment w:val="baseline"/>
              <w:rPr>
                <w:szCs w:val="24"/>
                <w:lang w:eastAsia="lt-LT"/>
              </w:rPr>
            </w:pPr>
            <w:r w:rsidRPr="00501BE2">
              <w:rPr>
                <w:rFonts w:eastAsia="Calibri"/>
                <w:szCs w:val="24"/>
              </w:rPr>
              <w:t xml:space="preserve">               </w:t>
            </w:r>
            <w:r w:rsidR="00CF00C5" w:rsidRPr="00501BE2">
              <w:rPr>
                <w:rFonts w:eastAsia="Calibri"/>
                <w:szCs w:val="24"/>
              </w:rPr>
              <w:t>Mokykla yra apsirūpinusi ugdymo(</w:t>
            </w:r>
            <w:r w:rsidR="00790C6B" w:rsidRPr="00501BE2">
              <w:rPr>
                <w:rFonts w:eastAsia="Calibri"/>
                <w:szCs w:val="24"/>
              </w:rPr>
              <w:t>-</w:t>
            </w:r>
            <w:r w:rsidR="00CF00C5" w:rsidRPr="00501BE2">
              <w:rPr>
                <w:rFonts w:eastAsia="Calibri"/>
                <w:szCs w:val="24"/>
              </w:rPr>
              <w:t xml:space="preserve">si) procesui būtina įranga ir priemonėmis. </w:t>
            </w:r>
          </w:p>
          <w:p w:rsidR="00CF00C5" w:rsidRPr="00501BE2" w:rsidRDefault="00CF00C5" w:rsidP="00790C6B">
            <w:pPr>
              <w:overflowPunct w:val="0"/>
              <w:jc w:val="center"/>
              <w:textAlignment w:val="baseline"/>
              <w:rPr>
                <w:szCs w:val="24"/>
                <w:lang w:eastAsia="lt-LT"/>
              </w:rPr>
            </w:pPr>
          </w:p>
        </w:tc>
      </w:tr>
    </w:tbl>
    <w:p w:rsidR="00790C6B" w:rsidRDefault="00790C6B" w:rsidP="00CF00C5">
      <w:pPr>
        <w:overflowPunct w:val="0"/>
        <w:jc w:val="center"/>
        <w:textAlignment w:val="baseline"/>
        <w:rPr>
          <w:b/>
          <w:szCs w:val="24"/>
          <w:lang w:eastAsia="lt-LT"/>
        </w:rPr>
      </w:pPr>
    </w:p>
    <w:p w:rsidR="00790C6B" w:rsidRPr="00501BE2" w:rsidRDefault="00790C6B" w:rsidP="00CF00C5">
      <w:pPr>
        <w:overflowPunct w:val="0"/>
        <w:jc w:val="center"/>
        <w:textAlignment w:val="baseline"/>
        <w:rPr>
          <w:b/>
          <w:szCs w:val="24"/>
          <w:lang w:eastAsia="lt-LT"/>
        </w:rPr>
      </w:pPr>
    </w:p>
    <w:p w:rsidR="00CF00C5" w:rsidRPr="00501BE2" w:rsidRDefault="00CF00C5" w:rsidP="00CF00C5">
      <w:pPr>
        <w:overflowPunct w:val="0"/>
        <w:jc w:val="center"/>
        <w:textAlignment w:val="baseline"/>
        <w:rPr>
          <w:b/>
          <w:szCs w:val="24"/>
          <w:lang w:eastAsia="lt-LT"/>
        </w:rPr>
      </w:pPr>
      <w:r w:rsidRPr="00501BE2">
        <w:rPr>
          <w:b/>
          <w:szCs w:val="24"/>
          <w:lang w:eastAsia="lt-LT"/>
        </w:rPr>
        <w:t>II SKYRIUS</w:t>
      </w:r>
    </w:p>
    <w:p w:rsidR="00CF00C5" w:rsidRPr="00501BE2" w:rsidRDefault="00B325BE" w:rsidP="00CF00C5">
      <w:pPr>
        <w:overflowPunct w:val="0"/>
        <w:jc w:val="center"/>
        <w:textAlignment w:val="baseline"/>
        <w:rPr>
          <w:b/>
          <w:szCs w:val="24"/>
          <w:lang w:eastAsia="lt-LT"/>
        </w:rPr>
      </w:pPr>
      <w:r>
        <w:rPr>
          <w:b/>
          <w:szCs w:val="24"/>
          <w:lang w:eastAsia="lt-LT"/>
        </w:rPr>
        <w:t>METŲ VEIKLOS UŽDUOTYS, REZULTATAI IR RODIKLIAI</w:t>
      </w:r>
    </w:p>
    <w:p w:rsidR="00CF00C5" w:rsidRPr="00501BE2" w:rsidRDefault="00CF00C5" w:rsidP="00CF00C5">
      <w:pPr>
        <w:overflowPunct w:val="0"/>
        <w:jc w:val="center"/>
        <w:textAlignment w:val="baseline"/>
        <w:rPr>
          <w:sz w:val="20"/>
          <w:lang w:eastAsia="lt-LT"/>
        </w:rPr>
      </w:pPr>
    </w:p>
    <w:p w:rsidR="00CF00C5" w:rsidRPr="002628A5" w:rsidRDefault="00973F6A" w:rsidP="002628A5">
      <w:pPr>
        <w:pStyle w:val="Sraopastraipa"/>
        <w:numPr>
          <w:ilvl w:val="0"/>
          <w:numId w:val="2"/>
        </w:numPr>
        <w:tabs>
          <w:tab w:val="left" w:pos="284"/>
        </w:tabs>
        <w:overflowPunct w:val="0"/>
        <w:textAlignment w:val="baseline"/>
        <w:rPr>
          <w:b/>
          <w:szCs w:val="24"/>
          <w:lang w:eastAsia="lt-LT"/>
        </w:rPr>
      </w:pPr>
      <w:r w:rsidRPr="002628A5">
        <w:rPr>
          <w:b/>
          <w:szCs w:val="24"/>
          <w:lang w:eastAsia="lt-LT"/>
        </w:rPr>
        <w:t xml:space="preserve">Pagrindiniai </w:t>
      </w:r>
      <w:r w:rsidR="00B325BE">
        <w:rPr>
          <w:b/>
          <w:szCs w:val="24"/>
          <w:lang w:eastAsia="lt-LT"/>
        </w:rPr>
        <w:t>praėjusių</w:t>
      </w:r>
      <w:r w:rsidR="00CF00C5" w:rsidRPr="002628A5">
        <w:rPr>
          <w:b/>
          <w:szCs w:val="24"/>
          <w:lang w:eastAsia="lt-LT"/>
        </w:rPr>
        <w:t xml:space="preserve"> metų veiklos rezultatai</w:t>
      </w:r>
    </w:p>
    <w:p w:rsidR="002628A5" w:rsidRPr="002628A5" w:rsidRDefault="002628A5" w:rsidP="002628A5">
      <w:pPr>
        <w:pStyle w:val="Sraopastraipa"/>
        <w:tabs>
          <w:tab w:val="left" w:pos="284"/>
        </w:tabs>
        <w:overflowPunct w:val="0"/>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2268"/>
        <w:gridCol w:w="2722"/>
      </w:tblGrid>
      <w:tr w:rsidR="0005024C" w:rsidRPr="00501BE2" w:rsidTr="0005024C">
        <w:tc>
          <w:tcPr>
            <w:tcW w:w="2268" w:type="dxa"/>
            <w:tcBorders>
              <w:top w:val="single" w:sz="4" w:space="0" w:color="auto"/>
              <w:left w:val="single" w:sz="4" w:space="0" w:color="auto"/>
              <w:bottom w:val="single" w:sz="4" w:space="0" w:color="auto"/>
              <w:right w:val="single" w:sz="4" w:space="0" w:color="auto"/>
            </w:tcBorders>
            <w:vAlign w:val="center"/>
          </w:tcPr>
          <w:p w:rsidR="0005024C" w:rsidRPr="00B325BE" w:rsidRDefault="00B325BE" w:rsidP="0005024C">
            <w:pPr>
              <w:spacing w:line="256" w:lineRule="auto"/>
              <w:jc w:val="center"/>
              <w:rPr>
                <w:sz w:val="22"/>
                <w:szCs w:val="22"/>
              </w:rPr>
            </w:pPr>
            <w:r w:rsidRPr="00B325BE">
              <w:rPr>
                <w:sz w:val="22"/>
                <w:szCs w:val="22"/>
              </w:rPr>
              <w:t>Metų užduotys (toliau – užduotys)</w:t>
            </w:r>
          </w:p>
        </w:tc>
        <w:tc>
          <w:tcPr>
            <w:tcW w:w="2127" w:type="dxa"/>
            <w:tcBorders>
              <w:top w:val="single" w:sz="4" w:space="0" w:color="auto"/>
              <w:left w:val="single" w:sz="4" w:space="0" w:color="auto"/>
              <w:bottom w:val="single" w:sz="4" w:space="0" w:color="auto"/>
              <w:right w:val="single" w:sz="4" w:space="0" w:color="auto"/>
            </w:tcBorders>
            <w:vAlign w:val="center"/>
          </w:tcPr>
          <w:p w:rsidR="0005024C" w:rsidRPr="00B325BE" w:rsidRDefault="0005024C" w:rsidP="0005024C">
            <w:pPr>
              <w:spacing w:line="256" w:lineRule="auto"/>
              <w:jc w:val="center"/>
              <w:rPr>
                <w:sz w:val="22"/>
                <w:szCs w:val="22"/>
              </w:rPr>
            </w:pPr>
            <w:r w:rsidRPr="00B325BE">
              <w:rPr>
                <w:sz w:val="22"/>
                <w:szCs w:val="22"/>
              </w:rPr>
              <w:t>Siektini rezultatai</w:t>
            </w:r>
          </w:p>
        </w:tc>
        <w:tc>
          <w:tcPr>
            <w:tcW w:w="2268" w:type="dxa"/>
            <w:tcBorders>
              <w:top w:val="single" w:sz="4" w:space="0" w:color="auto"/>
              <w:left w:val="single" w:sz="4" w:space="0" w:color="auto"/>
              <w:bottom w:val="single" w:sz="4" w:space="0" w:color="auto"/>
              <w:right w:val="single" w:sz="4" w:space="0" w:color="auto"/>
            </w:tcBorders>
            <w:vAlign w:val="center"/>
          </w:tcPr>
          <w:p w:rsidR="0005024C" w:rsidRPr="00B325BE" w:rsidRDefault="00B325BE" w:rsidP="0005024C">
            <w:pPr>
              <w:spacing w:line="256" w:lineRule="auto"/>
              <w:ind w:left="-104" w:right="-106"/>
              <w:jc w:val="center"/>
              <w:rPr>
                <w:sz w:val="22"/>
                <w:szCs w:val="22"/>
              </w:rPr>
            </w:pPr>
            <w:r>
              <w:rPr>
                <w:sz w:val="22"/>
                <w:szCs w:val="22"/>
              </w:rPr>
              <w:t>Rezultatų vertinimo rodikliai (kuriais vadovaujantis vertinama, ar nustatytos užduotys įvykdytos)</w:t>
            </w:r>
          </w:p>
        </w:tc>
        <w:tc>
          <w:tcPr>
            <w:tcW w:w="2722" w:type="dxa"/>
            <w:tcBorders>
              <w:top w:val="single" w:sz="4" w:space="0" w:color="auto"/>
              <w:left w:val="single" w:sz="4" w:space="0" w:color="auto"/>
              <w:bottom w:val="single" w:sz="4" w:space="0" w:color="auto"/>
              <w:right w:val="single" w:sz="4" w:space="0" w:color="auto"/>
            </w:tcBorders>
            <w:vAlign w:val="center"/>
          </w:tcPr>
          <w:p w:rsidR="0005024C" w:rsidRPr="00B325BE" w:rsidRDefault="0005024C" w:rsidP="0005024C">
            <w:pPr>
              <w:spacing w:line="256" w:lineRule="auto"/>
              <w:jc w:val="center"/>
              <w:rPr>
                <w:sz w:val="22"/>
                <w:szCs w:val="22"/>
              </w:rPr>
            </w:pPr>
            <w:r w:rsidRPr="00B325BE">
              <w:rPr>
                <w:sz w:val="22"/>
                <w:szCs w:val="22"/>
              </w:rPr>
              <w:t>Pasiekti rezultatai</w:t>
            </w:r>
            <w:r w:rsidR="00B325BE">
              <w:rPr>
                <w:sz w:val="22"/>
                <w:szCs w:val="22"/>
              </w:rPr>
              <w:t xml:space="preserve"> ir jų rodikliai</w:t>
            </w:r>
          </w:p>
        </w:tc>
      </w:tr>
      <w:tr w:rsidR="0005024C" w:rsidRPr="00501BE2" w:rsidTr="00445BB9">
        <w:tc>
          <w:tcPr>
            <w:tcW w:w="2268" w:type="dxa"/>
            <w:tcBorders>
              <w:top w:val="single" w:sz="4" w:space="0" w:color="auto"/>
              <w:left w:val="single" w:sz="4" w:space="0" w:color="auto"/>
              <w:right w:val="single" w:sz="4" w:space="0" w:color="auto"/>
            </w:tcBorders>
          </w:tcPr>
          <w:p w:rsidR="0005024C" w:rsidRPr="00501BE2" w:rsidRDefault="0005024C" w:rsidP="0005024C">
            <w:pPr>
              <w:spacing w:line="254" w:lineRule="auto"/>
              <w:rPr>
                <w:szCs w:val="24"/>
                <w:lang w:eastAsia="lt-LT"/>
              </w:rPr>
            </w:pPr>
            <w:r w:rsidRPr="00501BE2">
              <w:rPr>
                <w:szCs w:val="24"/>
                <w:lang w:eastAsia="lt-LT"/>
              </w:rPr>
              <w:t>1.</w:t>
            </w:r>
            <w:r>
              <w:rPr>
                <w:szCs w:val="24"/>
                <w:lang w:eastAsia="lt-LT"/>
              </w:rPr>
              <w:t>1.</w:t>
            </w:r>
            <w:r w:rsidRPr="00501BE2">
              <w:rPr>
                <w:szCs w:val="24"/>
                <w:lang w:eastAsia="lt-LT"/>
              </w:rPr>
              <w:t xml:space="preserve"> Parengti 2019–2021 metų Raseinių Viktoro Petkaus pagrindinės mokyklos strateginį planą.</w:t>
            </w:r>
          </w:p>
        </w:tc>
        <w:tc>
          <w:tcPr>
            <w:tcW w:w="2127" w:type="dxa"/>
            <w:tcBorders>
              <w:top w:val="single" w:sz="4" w:space="0" w:color="auto"/>
              <w:left w:val="single" w:sz="4" w:space="0" w:color="auto"/>
              <w:right w:val="single" w:sz="4" w:space="0" w:color="auto"/>
            </w:tcBorders>
          </w:tcPr>
          <w:p w:rsidR="0005024C" w:rsidRPr="00501BE2" w:rsidRDefault="0005024C" w:rsidP="0005024C">
            <w:pPr>
              <w:spacing w:line="254" w:lineRule="auto"/>
              <w:rPr>
                <w:szCs w:val="24"/>
                <w:lang w:eastAsia="lt-LT"/>
              </w:rPr>
            </w:pPr>
            <w:r w:rsidRPr="00501BE2">
              <w:rPr>
                <w:szCs w:val="24"/>
                <w:lang w:eastAsia="lt-LT"/>
              </w:rPr>
              <w:t>Parengtas 2019–2021 metų Raseinių Viktoro Petkaus pagrindinės mokyklos strateginis planas.</w:t>
            </w:r>
          </w:p>
        </w:tc>
        <w:tc>
          <w:tcPr>
            <w:tcW w:w="2268" w:type="dxa"/>
            <w:tcBorders>
              <w:top w:val="single" w:sz="4" w:space="0" w:color="auto"/>
              <w:left w:val="single" w:sz="4" w:space="0" w:color="auto"/>
              <w:bottom w:val="single" w:sz="4" w:space="0" w:color="auto"/>
              <w:right w:val="single" w:sz="4" w:space="0" w:color="auto"/>
            </w:tcBorders>
          </w:tcPr>
          <w:p w:rsidR="0005024C" w:rsidRDefault="0005024C" w:rsidP="0005024C">
            <w:pPr>
              <w:overflowPunct w:val="0"/>
              <w:textAlignment w:val="baseline"/>
              <w:rPr>
                <w:szCs w:val="24"/>
                <w:lang w:eastAsia="lt-LT"/>
              </w:rPr>
            </w:pPr>
            <w:r>
              <w:rPr>
                <w:szCs w:val="24"/>
                <w:lang w:eastAsia="lt-LT"/>
              </w:rPr>
              <w:t>Raseinių Viktoro Petkaus pagrindinės mokyklos 2019–2021 metų strateginis planas.</w:t>
            </w:r>
          </w:p>
        </w:tc>
        <w:tc>
          <w:tcPr>
            <w:tcW w:w="2722" w:type="dxa"/>
            <w:tcBorders>
              <w:top w:val="single" w:sz="4" w:space="0" w:color="auto"/>
              <w:left w:val="single" w:sz="4" w:space="0" w:color="auto"/>
              <w:right w:val="single" w:sz="4" w:space="0" w:color="auto"/>
            </w:tcBorders>
          </w:tcPr>
          <w:p w:rsidR="0005024C" w:rsidRPr="00501BE2" w:rsidRDefault="0005024C" w:rsidP="0005024C">
            <w:pPr>
              <w:spacing w:line="254" w:lineRule="auto"/>
              <w:rPr>
                <w:szCs w:val="24"/>
                <w:lang w:eastAsia="lt-LT"/>
              </w:rPr>
            </w:pPr>
            <w:r w:rsidRPr="00501BE2">
              <w:rPr>
                <w:szCs w:val="24"/>
                <w:lang w:eastAsia="lt-LT"/>
              </w:rPr>
              <w:t xml:space="preserve">Parengtas  Raseinių Viktoro Petkaus pagrindinės mokyklos 2019–2021 metų strateginis planas ir patvirtintas Raseinių savivaldybės administracijos direktoriaus, mokyklos tarybos. </w:t>
            </w:r>
          </w:p>
        </w:tc>
      </w:tr>
      <w:tr w:rsidR="0005024C" w:rsidRPr="00501BE2" w:rsidTr="00720629">
        <w:tc>
          <w:tcPr>
            <w:tcW w:w="2268" w:type="dxa"/>
            <w:tcBorders>
              <w:top w:val="single" w:sz="4" w:space="0" w:color="auto"/>
              <w:left w:val="single" w:sz="4" w:space="0" w:color="auto"/>
              <w:bottom w:val="single" w:sz="4" w:space="0" w:color="auto"/>
              <w:right w:val="single" w:sz="4" w:space="0" w:color="auto"/>
            </w:tcBorders>
          </w:tcPr>
          <w:p w:rsidR="0005024C" w:rsidRPr="00501BE2" w:rsidRDefault="0005024C" w:rsidP="0005024C">
            <w:pPr>
              <w:spacing w:line="254" w:lineRule="auto"/>
              <w:rPr>
                <w:szCs w:val="24"/>
                <w:lang w:eastAsia="lt-LT"/>
              </w:rPr>
            </w:pPr>
            <w:r>
              <w:rPr>
                <w:szCs w:val="24"/>
                <w:lang w:eastAsia="lt-LT"/>
              </w:rPr>
              <w:t>1.</w:t>
            </w:r>
            <w:r w:rsidRPr="00501BE2">
              <w:rPr>
                <w:szCs w:val="24"/>
                <w:lang w:eastAsia="lt-LT"/>
              </w:rPr>
              <w:t>2. Mokyklai skiriamas lėšas naudoti efektyviai ir taupiai. Tobulinti mokytojų etatinio apmokėjimo metodiką.</w:t>
            </w:r>
          </w:p>
        </w:tc>
        <w:tc>
          <w:tcPr>
            <w:tcW w:w="2127" w:type="dxa"/>
            <w:tcBorders>
              <w:top w:val="single" w:sz="4" w:space="0" w:color="auto"/>
              <w:left w:val="single" w:sz="4" w:space="0" w:color="auto"/>
              <w:bottom w:val="single" w:sz="4" w:space="0" w:color="auto"/>
              <w:right w:val="single" w:sz="4" w:space="0" w:color="auto"/>
            </w:tcBorders>
          </w:tcPr>
          <w:p w:rsidR="0005024C" w:rsidRPr="00501BE2" w:rsidRDefault="0005024C" w:rsidP="0005024C">
            <w:pPr>
              <w:spacing w:line="254" w:lineRule="auto"/>
              <w:rPr>
                <w:szCs w:val="24"/>
                <w:lang w:eastAsia="lt-LT"/>
              </w:rPr>
            </w:pPr>
            <w:r w:rsidRPr="00501BE2">
              <w:rPr>
                <w:szCs w:val="24"/>
                <w:lang w:eastAsia="lt-LT"/>
              </w:rPr>
              <w:t>Mokykloje tobulinamas etatinio apmokėjimo modelis. Efektyviai naudojamos valstybės ir savivaldybės skiriamos lėšos.</w:t>
            </w:r>
          </w:p>
        </w:tc>
        <w:tc>
          <w:tcPr>
            <w:tcW w:w="2268" w:type="dxa"/>
            <w:tcBorders>
              <w:top w:val="single" w:sz="4" w:space="0" w:color="auto"/>
              <w:left w:val="single" w:sz="4" w:space="0" w:color="auto"/>
              <w:bottom w:val="single" w:sz="4" w:space="0" w:color="auto"/>
              <w:right w:val="single" w:sz="4" w:space="0" w:color="auto"/>
            </w:tcBorders>
          </w:tcPr>
          <w:p w:rsidR="0005024C" w:rsidRDefault="0005024C" w:rsidP="0005024C">
            <w:pPr>
              <w:overflowPunct w:val="0"/>
              <w:textAlignment w:val="baseline"/>
              <w:rPr>
                <w:szCs w:val="24"/>
                <w:lang w:eastAsia="lt-LT"/>
              </w:rPr>
            </w:pPr>
            <w:r>
              <w:rPr>
                <w:szCs w:val="24"/>
                <w:lang w:eastAsia="lt-LT"/>
              </w:rPr>
              <w:t>Pagal priimtus teisės aktus pakoreguotas mokytojų etatinio apmokėjimo modelis. Mokykla neviršija jai skirtų asignavimų.</w:t>
            </w:r>
          </w:p>
        </w:tc>
        <w:tc>
          <w:tcPr>
            <w:tcW w:w="2722" w:type="dxa"/>
            <w:tcBorders>
              <w:top w:val="single" w:sz="4" w:space="0" w:color="auto"/>
              <w:left w:val="single" w:sz="4" w:space="0" w:color="auto"/>
              <w:bottom w:val="single" w:sz="4" w:space="0" w:color="auto"/>
              <w:right w:val="single" w:sz="4" w:space="0" w:color="auto"/>
            </w:tcBorders>
          </w:tcPr>
          <w:p w:rsidR="0005024C" w:rsidRPr="00501BE2" w:rsidRDefault="0005024C" w:rsidP="0005024C">
            <w:pPr>
              <w:spacing w:line="254" w:lineRule="auto"/>
              <w:rPr>
                <w:szCs w:val="24"/>
                <w:lang w:eastAsia="lt-LT"/>
              </w:rPr>
            </w:pPr>
            <w:r w:rsidRPr="00501BE2">
              <w:rPr>
                <w:szCs w:val="24"/>
                <w:lang w:eastAsia="lt-LT"/>
              </w:rPr>
              <w:t>Pagal priimtus teisės aktus pakoreguotas mokytojų etatinio apmokėjimo modelis. Mokykla neviršija jai skirtų asignavimų.</w:t>
            </w:r>
          </w:p>
        </w:tc>
      </w:tr>
      <w:tr w:rsidR="0005024C" w:rsidRPr="00501BE2" w:rsidTr="00720629">
        <w:tc>
          <w:tcPr>
            <w:tcW w:w="2268" w:type="dxa"/>
            <w:tcBorders>
              <w:top w:val="single" w:sz="4" w:space="0" w:color="auto"/>
              <w:left w:val="single" w:sz="4" w:space="0" w:color="auto"/>
              <w:bottom w:val="single" w:sz="4" w:space="0" w:color="auto"/>
              <w:right w:val="single" w:sz="4" w:space="0" w:color="auto"/>
            </w:tcBorders>
          </w:tcPr>
          <w:p w:rsidR="0005024C" w:rsidRPr="00501BE2" w:rsidRDefault="0005024C" w:rsidP="0005024C">
            <w:pPr>
              <w:spacing w:line="254" w:lineRule="auto"/>
              <w:rPr>
                <w:szCs w:val="24"/>
                <w:lang w:eastAsia="lt-LT"/>
              </w:rPr>
            </w:pPr>
            <w:r>
              <w:rPr>
                <w:szCs w:val="24"/>
                <w:lang w:eastAsia="lt-LT"/>
              </w:rPr>
              <w:t>1.</w:t>
            </w:r>
            <w:r w:rsidRPr="00501BE2">
              <w:rPr>
                <w:szCs w:val="24"/>
                <w:lang w:eastAsia="lt-LT"/>
              </w:rPr>
              <w:t>3. Užtikrinti NMPP procentinių rodiklių tvarumą</w:t>
            </w:r>
          </w:p>
        </w:tc>
        <w:tc>
          <w:tcPr>
            <w:tcW w:w="2127" w:type="dxa"/>
            <w:tcBorders>
              <w:top w:val="single" w:sz="4" w:space="0" w:color="auto"/>
              <w:left w:val="single" w:sz="4" w:space="0" w:color="auto"/>
              <w:bottom w:val="single" w:sz="4" w:space="0" w:color="auto"/>
              <w:right w:val="single" w:sz="4" w:space="0" w:color="auto"/>
            </w:tcBorders>
          </w:tcPr>
          <w:p w:rsidR="0005024C" w:rsidRPr="00501BE2" w:rsidRDefault="0005024C" w:rsidP="0005024C">
            <w:pPr>
              <w:spacing w:line="254" w:lineRule="auto"/>
              <w:rPr>
                <w:szCs w:val="24"/>
                <w:lang w:eastAsia="lt-LT"/>
              </w:rPr>
            </w:pPr>
            <w:r w:rsidRPr="00501BE2">
              <w:rPr>
                <w:szCs w:val="24"/>
                <w:lang w:eastAsia="lt-LT"/>
              </w:rPr>
              <w:t>Šeštų klasių NMPP matematikos, skaitymo, rašymo procentinis kokybės rodiklis aukštesnis už šalies.</w:t>
            </w:r>
          </w:p>
          <w:p w:rsidR="0005024C" w:rsidRPr="00501BE2" w:rsidRDefault="0005024C" w:rsidP="0005024C">
            <w:pPr>
              <w:spacing w:line="254" w:lineRule="auto"/>
              <w:rPr>
                <w:szCs w:val="24"/>
                <w:lang w:eastAsia="lt-LT"/>
              </w:rPr>
            </w:pPr>
            <w:r w:rsidRPr="00501BE2">
              <w:rPr>
                <w:szCs w:val="24"/>
                <w:lang w:eastAsia="lt-LT"/>
              </w:rPr>
              <w:t>Aštuntų klasių matematikos ir gamtos mokslų elektroninio testavimo rezultatai atitinka šalies rezultatą.</w:t>
            </w:r>
          </w:p>
          <w:p w:rsidR="0005024C" w:rsidRPr="00501BE2" w:rsidRDefault="0005024C" w:rsidP="0005024C">
            <w:pPr>
              <w:spacing w:line="254" w:lineRule="auto"/>
              <w:rPr>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rsidR="0005024C" w:rsidRDefault="0005024C" w:rsidP="0005024C">
            <w:pPr>
              <w:overflowPunct w:val="0"/>
              <w:textAlignment w:val="baseline"/>
              <w:rPr>
                <w:szCs w:val="24"/>
                <w:lang w:eastAsia="lt-LT"/>
              </w:rPr>
            </w:pPr>
            <w:r>
              <w:rPr>
                <w:szCs w:val="24"/>
                <w:lang w:eastAsia="lt-LT"/>
              </w:rPr>
              <w:t>Šeštų klasių NMPP matematikos, skaitymo, rašymo procentinis rodiklis yra aukštesnis už  šalies.</w:t>
            </w:r>
          </w:p>
          <w:p w:rsidR="0005024C" w:rsidRDefault="0005024C" w:rsidP="0005024C">
            <w:pPr>
              <w:overflowPunct w:val="0"/>
              <w:textAlignment w:val="baseline"/>
              <w:rPr>
                <w:szCs w:val="24"/>
                <w:lang w:eastAsia="lt-LT"/>
              </w:rPr>
            </w:pPr>
          </w:p>
          <w:p w:rsidR="0005024C" w:rsidRDefault="0005024C" w:rsidP="0005024C">
            <w:pPr>
              <w:overflowPunct w:val="0"/>
              <w:textAlignment w:val="baseline"/>
              <w:rPr>
                <w:szCs w:val="24"/>
                <w:lang w:eastAsia="lt-LT"/>
              </w:rPr>
            </w:pPr>
            <w:r>
              <w:rPr>
                <w:szCs w:val="24"/>
                <w:lang w:eastAsia="lt-LT"/>
              </w:rPr>
              <w:t>Aštuntų klasių matematikos ir gamtos mokslų elektroninio testavimo rezultatai atitinka šalies rezultatą.</w:t>
            </w:r>
          </w:p>
        </w:tc>
        <w:tc>
          <w:tcPr>
            <w:tcW w:w="2722" w:type="dxa"/>
            <w:tcBorders>
              <w:top w:val="single" w:sz="4" w:space="0" w:color="auto"/>
              <w:left w:val="single" w:sz="4" w:space="0" w:color="auto"/>
              <w:bottom w:val="single" w:sz="4" w:space="0" w:color="auto"/>
              <w:right w:val="single" w:sz="4" w:space="0" w:color="auto"/>
            </w:tcBorders>
          </w:tcPr>
          <w:p w:rsidR="0005024C" w:rsidRPr="00501BE2" w:rsidRDefault="0005024C" w:rsidP="0005024C">
            <w:pPr>
              <w:spacing w:line="254" w:lineRule="auto"/>
              <w:rPr>
                <w:szCs w:val="24"/>
                <w:lang w:eastAsia="lt-LT"/>
              </w:rPr>
            </w:pPr>
            <w:r w:rsidRPr="00501BE2">
              <w:rPr>
                <w:szCs w:val="24"/>
                <w:lang w:eastAsia="lt-LT"/>
              </w:rPr>
              <w:t>Šeštų klasių NMPP matematikos, skaitymo, rašymo procentinis kokybės rodiklis yra aukštesnis už  šalies.</w:t>
            </w:r>
          </w:p>
          <w:p w:rsidR="0005024C" w:rsidRPr="00501BE2" w:rsidRDefault="0005024C" w:rsidP="0005024C">
            <w:pPr>
              <w:spacing w:line="254" w:lineRule="auto"/>
              <w:rPr>
                <w:szCs w:val="24"/>
                <w:lang w:eastAsia="lt-LT"/>
              </w:rPr>
            </w:pPr>
          </w:p>
          <w:p w:rsidR="0005024C" w:rsidRPr="00501BE2" w:rsidRDefault="0005024C" w:rsidP="0005024C">
            <w:pPr>
              <w:spacing w:line="254" w:lineRule="auto"/>
              <w:rPr>
                <w:szCs w:val="24"/>
                <w:lang w:eastAsia="lt-LT"/>
              </w:rPr>
            </w:pPr>
            <w:r w:rsidRPr="00501BE2">
              <w:rPr>
                <w:szCs w:val="24"/>
                <w:lang w:eastAsia="lt-LT"/>
              </w:rPr>
              <w:t>Aštuntų klasių matematikos ir gamtos mokslų elektroninio testavimo rezultatai atitinka šalies rezultatą, yra aukštesni už  šalies pagrindinių mokyklų.</w:t>
            </w:r>
          </w:p>
        </w:tc>
      </w:tr>
      <w:tr w:rsidR="0005024C" w:rsidRPr="00501BE2" w:rsidTr="00720629">
        <w:tc>
          <w:tcPr>
            <w:tcW w:w="2268" w:type="dxa"/>
            <w:tcBorders>
              <w:top w:val="single" w:sz="4" w:space="0" w:color="auto"/>
              <w:left w:val="single" w:sz="4" w:space="0" w:color="auto"/>
              <w:bottom w:val="single" w:sz="4" w:space="0" w:color="auto"/>
              <w:right w:val="single" w:sz="4" w:space="0" w:color="auto"/>
            </w:tcBorders>
          </w:tcPr>
          <w:p w:rsidR="0005024C" w:rsidRPr="00501BE2" w:rsidRDefault="0005024C" w:rsidP="0005024C">
            <w:pPr>
              <w:spacing w:line="254" w:lineRule="auto"/>
              <w:rPr>
                <w:szCs w:val="24"/>
                <w:lang w:eastAsia="lt-LT"/>
              </w:rPr>
            </w:pPr>
            <w:r>
              <w:rPr>
                <w:szCs w:val="24"/>
                <w:lang w:eastAsia="lt-LT"/>
              </w:rPr>
              <w:lastRenderedPageBreak/>
              <w:t>1.</w:t>
            </w:r>
            <w:r w:rsidRPr="00501BE2">
              <w:rPr>
                <w:szCs w:val="24"/>
                <w:lang w:eastAsia="lt-LT"/>
              </w:rPr>
              <w:t xml:space="preserve">4. Projekto „Dinamiškai tobulėjančios mokyklos </w:t>
            </w:r>
            <w:proofErr w:type="spellStart"/>
            <w:r w:rsidRPr="00501BE2">
              <w:rPr>
                <w:szCs w:val="24"/>
                <w:lang w:eastAsia="lt-LT"/>
              </w:rPr>
              <w:t>inkliuzinis</w:t>
            </w:r>
            <w:proofErr w:type="spellEnd"/>
            <w:r w:rsidRPr="00501BE2">
              <w:rPr>
                <w:szCs w:val="24"/>
                <w:lang w:eastAsia="lt-LT"/>
              </w:rPr>
              <w:t xml:space="preserve"> modelis“ įgyvendinimas.</w:t>
            </w:r>
          </w:p>
        </w:tc>
        <w:tc>
          <w:tcPr>
            <w:tcW w:w="2127" w:type="dxa"/>
            <w:tcBorders>
              <w:top w:val="single" w:sz="4" w:space="0" w:color="auto"/>
              <w:left w:val="single" w:sz="4" w:space="0" w:color="auto"/>
              <w:bottom w:val="single" w:sz="4" w:space="0" w:color="auto"/>
              <w:right w:val="single" w:sz="4" w:space="0" w:color="auto"/>
            </w:tcBorders>
          </w:tcPr>
          <w:p w:rsidR="0005024C" w:rsidRPr="00501BE2" w:rsidRDefault="0005024C" w:rsidP="0005024C">
            <w:pPr>
              <w:spacing w:line="254" w:lineRule="auto"/>
              <w:rPr>
                <w:szCs w:val="24"/>
                <w:lang w:eastAsia="lt-LT"/>
              </w:rPr>
            </w:pPr>
            <w:r w:rsidRPr="00501BE2">
              <w:rPr>
                <w:szCs w:val="24"/>
                <w:lang w:eastAsia="lt-LT"/>
              </w:rPr>
              <w:t>Mokytojai naudoja įgytas naujas kompetencijas praktinėje veikloje.</w:t>
            </w:r>
          </w:p>
        </w:tc>
        <w:tc>
          <w:tcPr>
            <w:tcW w:w="2268" w:type="dxa"/>
            <w:tcBorders>
              <w:top w:val="single" w:sz="4" w:space="0" w:color="auto"/>
              <w:left w:val="single" w:sz="4" w:space="0" w:color="auto"/>
              <w:bottom w:val="single" w:sz="4" w:space="0" w:color="auto"/>
              <w:right w:val="single" w:sz="4" w:space="0" w:color="auto"/>
            </w:tcBorders>
          </w:tcPr>
          <w:p w:rsidR="0005024C" w:rsidRDefault="0005024C" w:rsidP="0005024C">
            <w:pPr>
              <w:overflowPunct w:val="0"/>
              <w:textAlignment w:val="baseline"/>
              <w:rPr>
                <w:szCs w:val="24"/>
                <w:lang w:eastAsia="lt-LT"/>
              </w:rPr>
            </w:pPr>
            <w:r>
              <w:rPr>
                <w:szCs w:val="24"/>
                <w:lang w:eastAsia="lt-LT"/>
              </w:rPr>
              <w:t>Išliks tvarus matematikos NMPP testų rodiklis – 0,1.</w:t>
            </w:r>
          </w:p>
        </w:tc>
        <w:tc>
          <w:tcPr>
            <w:tcW w:w="2722" w:type="dxa"/>
            <w:tcBorders>
              <w:top w:val="single" w:sz="4" w:space="0" w:color="auto"/>
              <w:left w:val="single" w:sz="4" w:space="0" w:color="auto"/>
              <w:bottom w:val="single" w:sz="4" w:space="0" w:color="auto"/>
              <w:right w:val="single" w:sz="4" w:space="0" w:color="auto"/>
            </w:tcBorders>
          </w:tcPr>
          <w:p w:rsidR="0005024C" w:rsidRPr="00501BE2" w:rsidRDefault="0005024C" w:rsidP="0005024C">
            <w:pPr>
              <w:spacing w:line="254" w:lineRule="auto"/>
              <w:rPr>
                <w:szCs w:val="24"/>
                <w:lang w:eastAsia="lt-LT"/>
              </w:rPr>
            </w:pPr>
            <w:r w:rsidRPr="00501BE2">
              <w:rPr>
                <w:szCs w:val="24"/>
                <w:lang w:eastAsia="lt-LT"/>
              </w:rPr>
              <w:t>Išliko tvarus matematikos NMPP testų rodiklis. Ketvirtų klasių standartizuoti matematikos testo taškai 0,45, šeštų klasių standartizuoti matematikos testo taškai 0,14.</w:t>
            </w:r>
          </w:p>
        </w:tc>
      </w:tr>
      <w:tr w:rsidR="0005024C" w:rsidRPr="00501BE2" w:rsidTr="00445BB9">
        <w:tc>
          <w:tcPr>
            <w:tcW w:w="2268" w:type="dxa"/>
            <w:tcBorders>
              <w:top w:val="single" w:sz="4" w:space="0" w:color="auto"/>
              <w:left w:val="single" w:sz="4" w:space="0" w:color="auto"/>
              <w:right w:val="single" w:sz="4" w:space="0" w:color="auto"/>
            </w:tcBorders>
          </w:tcPr>
          <w:p w:rsidR="0005024C" w:rsidRPr="00501BE2" w:rsidRDefault="0005024C" w:rsidP="0005024C">
            <w:pPr>
              <w:spacing w:line="254" w:lineRule="auto"/>
              <w:rPr>
                <w:szCs w:val="24"/>
                <w:lang w:eastAsia="lt-LT"/>
              </w:rPr>
            </w:pPr>
            <w:r>
              <w:rPr>
                <w:szCs w:val="24"/>
                <w:lang w:eastAsia="lt-LT"/>
              </w:rPr>
              <w:t>1.</w:t>
            </w:r>
            <w:r w:rsidRPr="00501BE2">
              <w:rPr>
                <w:szCs w:val="24"/>
                <w:lang w:eastAsia="lt-LT"/>
              </w:rPr>
              <w:t>5. Užtikrinti pagrindinio ugdymo kokybę ir veiksmingumą.</w:t>
            </w:r>
          </w:p>
        </w:tc>
        <w:tc>
          <w:tcPr>
            <w:tcW w:w="2127" w:type="dxa"/>
            <w:tcBorders>
              <w:top w:val="single" w:sz="4" w:space="0" w:color="auto"/>
              <w:left w:val="single" w:sz="4" w:space="0" w:color="auto"/>
              <w:right w:val="single" w:sz="4" w:space="0" w:color="auto"/>
            </w:tcBorders>
          </w:tcPr>
          <w:p w:rsidR="0005024C" w:rsidRPr="00501BE2" w:rsidRDefault="0005024C" w:rsidP="0005024C">
            <w:pPr>
              <w:spacing w:line="254" w:lineRule="auto"/>
              <w:rPr>
                <w:szCs w:val="24"/>
                <w:lang w:eastAsia="lt-LT"/>
              </w:rPr>
            </w:pPr>
            <w:r w:rsidRPr="00501BE2">
              <w:rPr>
                <w:szCs w:val="24"/>
                <w:lang w:eastAsia="lt-LT"/>
              </w:rPr>
              <w:t>Užtikrinti kiekvieno mokinio individualios pažangos stebėseną. Mokiniams teikiama ugdymosi pagalba.</w:t>
            </w:r>
          </w:p>
          <w:p w:rsidR="0005024C" w:rsidRPr="00501BE2" w:rsidRDefault="0005024C" w:rsidP="0005024C">
            <w:pPr>
              <w:spacing w:line="254" w:lineRule="auto"/>
              <w:rPr>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rsidR="0005024C" w:rsidRDefault="0005024C" w:rsidP="0005024C">
            <w:pPr>
              <w:overflowPunct w:val="0"/>
              <w:textAlignment w:val="baseline"/>
              <w:rPr>
                <w:szCs w:val="24"/>
                <w:lang w:eastAsia="lt-LT"/>
              </w:rPr>
            </w:pPr>
            <w:r>
              <w:rPr>
                <w:szCs w:val="24"/>
                <w:lang w:eastAsia="lt-LT"/>
              </w:rPr>
              <w:t>Stebima ir aptariama mokinių individuali pažanga. Mokiniai gauna reikiamą pedagoginę ir psichologinę pagalbą.</w:t>
            </w:r>
          </w:p>
        </w:tc>
        <w:tc>
          <w:tcPr>
            <w:tcW w:w="2722" w:type="dxa"/>
            <w:tcBorders>
              <w:top w:val="single" w:sz="4" w:space="0" w:color="auto"/>
              <w:left w:val="single" w:sz="4" w:space="0" w:color="auto"/>
              <w:right w:val="single" w:sz="4" w:space="0" w:color="auto"/>
            </w:tcBorders>
          </w:tcPr>
          <w:p w:rsidR="0005024C" w:rsidRPr="00501BE2" w:rsidRDefault="0005024C" w:rsidP="0005024C">
            <w:pPr>
              <w:spacing w:line="254" w:lineRule="auto"/>
              <w:rPr>
                <w:szCs w:val="24"/>
                <w:lang w:eastAsia="lt-LT"/>
              </w:rPr>
            </w:pPr>
            <w:r w:rsidRPr="00501BE2">
              <w:rPr>
                <w:szCs w:val="24"/>
                <w:lang w:eastAsia="lt-LT"/>
              </w:rPr>
              <w:t xml:space="preserve">Stebima ir aptariama mokinių individuali pažanga. </w:t>
            </w:r>
          </w:p>
        </w:tc>
      </w:tr>
    </w:tbl>
    <w:p w:rsidR="001C2710" w:rsidRPr="001C2710" w:rsidRDefault="001C2710" w:rsidP="001C2710">
      <w:pPr>
        <w:jc w:val="center"/>
        <w:rPr>
          <w:szCs w:val="24"/>
        </w:rPr>
      </w:pPr>
    </w:p>
    <w:p w:rsidR="001C2710" w:rsidRDefault="001C2710" w:rsidP="00C2796B">
      <w:pPr>
        <w:tabs>
          <w:tab w:val="left" w:pos="284"/>
        </w:tabs>
        <w:ind w:left="426" w:hanging="360"/>
        <w:rPr>
          <w:b/>
          <w:szCs w:val="24"/>
        </w:rPr>
      </w:pPr>
      <w:r w:rsidRPr="001C2710">
        <w:rPr>
          <w:rFonts w:eastAsia="Calibri"/>
          <w:b/>
          <w:szCs w:val="24"/>
        </w:rPr>
        <w:t>2.</w:t>
      </w:r>
      <w:r w:rsidRPr="001C2710">
        <w:rPr>
          <w:rFonts w:eastAsia="Calibri"/>
          <w:b/>
          <w:szCs w:val="24"/>
        </w:rPr>
        <w:tab/>
      </w:r>
      <w:r w:rsidR="00C2796B">
        <w:rPr>
          <w:b/>
          <w:szCs w:val="24"/>
        </w:rPr>
        <w:t xml:space="preserve">Užduotys, neįvykdytos ar įvykdytos iš dalies dėl numatytų </w:t>
      </w:r>
      <w:proofErr w:type="spellStart"/>
      <w:r w:rsidR="00C2796B">
        <w:rPr>
          <w:b/>
          <w:szCs w:val="24"/>
        </w:rPr>
        <w:t>rizikų</w:t>
      </w:r>
      <w:proofErr w:type="spellEnd"/>
      <w:r w:rsidR="00C2796B">
        <w:rPr>
          <w:b/>
          <w:szCs w:val="24"/>
        </w:rPr>
        <w:t xml:space="preserve"> (jei tokių buvo)</w:t>
      </w:r>
    </w:p>
    <w:tbl>
      <w:tblPr>
        <w:tblStyle w:val="Lentelstinklelis"/>
        <w:tblW w:w="0" w:type="auto"/>
        <w:tblInd w:w="426" w:type="dxa"/>
        <w:tblLook w:val="04A0" w:firstRow="1" w:lastRow="0" w:firstColumn="1" w:lastColumn="0" w:noHBand="0" w:noVBand="1"/>
      </w:tblPr>
      <w:tblGrid>
        <w:gridCol w:w="4713"/>
        <w:gridCol w:w="4716"/>
      </w:tblGrid>
      <w:tr w:rsidR="00C2796B" w:rsidTr="00C2796B">
        <w:tc>
          <w:tcPr>
            <w:tcW w:w="4927" w:type="dxa"/>
          </w:tcPr>
          <w:p w:rsidR="00C2796B" w:rsidRPr="00C2796B" w:rsidRDefault="00C2796B" w:rsidP="00C2796B">
            <w:pPr>
              <w:tabs>
                <w:tab w:val="left" w:pos="284"/>
              </w:tabs>
              <w:rPr>
                <w:szCs w:val="24"/>
              </w:rPr>
            </w:pPr>
            <w:r w:rsidRPr="00C2796B">
              <w:rPr>
                <w:szCs w:val="24"/>
              </w:rPr>
              <w:t>Užduotys</w:t>
            </w:r>
          </w:p>
        </w:tc>
        <w:tc>
          <w:tcPr>
            <w:tcW w:w="4928" w:type="dxa"/>
          </w:tcPr>
          <w:p w:rsidR="00C2796B" w:rsidRPr="00C2796B" w:rsidRDefault="00C2796B" w:rsidP="00C2796B">
            <w:pPr>
              <w:tabs>
                <w:tab w:val="left" w:pos="284"/>
              </w:tabs>
              <w:rPr>
                <w:szCs w:val="24"/>
              </w:rPr>
            </w:pPr>
            <w:r w:rsidRPr="00C2796B">
              <w:rPr>
                <w:szCs w:val="24"/>
              </w:rPr>
              <w:t>Priežastys</w:t>
            </w:r>
          </w:p>
        </w:tc>
      </w:tr>
      <w:tr w:rsidR="00C2796B" w:rsidTr="00C2796B">
        <w:tc>
          <w:tcPr>
            <w:tcW w:w="4927" w:type="dxa"/>
          </w:tcPr>
          <w:p w:rsidR="00C2796B" w:rsidRPr="00C2796B" w:rsidRDefault="00C2796B" w:rsidP="00C2796B">
            <w:pPr>
              <w:tabs>
                <w:tab w:val="left" w:pos="284"/>
              </w:tabs>
              <w:rPr>
                <w:szCs w:val="24"/>
              </w:rPr>
            </w:pPr>
            <w:r>
              <w:rPr>
                <w:szCs w:val="24"/>
              </w:rPr>
              <w:t>2.1.</w:t>
            </w:r>
          </w:p>
        </w:tc>
        <w:tc>
          <w:tcPr>
            <w:tcW w:w="4928" w:type="dxa"/>
          </w:tcPr>
          <w:p w:rsidR="00C2796B" w:rsidRPr="00C2796B" w:rsidRDefault="00C2796B" w:rsidP="00C2796B">
            <w:pPr>
              <w:tabs>
                <w:tab w:val="left" w:pos="284"/>
              </w:tabs>
              <w:rPr>
                <w:szCs w:val="24"/>
              </w:rPr>
            </w:pPr>
          </w:p>
        </w:tc>
      </w:tr>
      <w:tr w:rsidR="00C2796B" w:rsidTr="00C2796B">
        <w:tc>
          <w:tcPr>
            <w:tcW w:w="4927" w:type="dxa"/>
          </w:tcPr>
          <w:p w:rsidR="00C2796B" w:rsidRPr="00C2796B" w:rsidRDefault="00C2796B" w:rsidP="00C2796B">
            <w:pPr>
              <w:tabs>
                <w:tab w:val="left" w:pos="284"/>
              </w:tabs>
              <w:rPr>
                <w:szCs w:val="24"/>
              </w:rPr>
            </w:pPr>
            <w:r>
              <w:rPr>
                <w:szCs w:val="24"/>
              </w:rPr>
              <w:t>2.2.</w:t>
            </w:r>
          </w:p>
        </w:tc>
        <w:tc>
          <w:tcPr>
            <w:tcW w:w="4928" w:type="dxa"/>
          </w:tcPr>
          <w:p w:rsidR="00C2796B" w:rsidRPr="00C2796B" w:rsidRDefault="00C2796B" w:rsidP="00C2796B">
            <w:pPr>
              <w:tabs>
                <w:tab w:val="left" w:pos="284"/>
              </w:tabs>
              <w:rPr>
                <w:szCs w:val="24"/>
              </w:rPr>
            </w:pPr>
          </w:p>
        </w:tc>
      </w:tr>
      <w:tr w:rsidR="00C2796B" w:rsidTr="00C2796B">
        <w:tc>
          <w:tcPr>
            <w:tcW w:w="4927" w:type="dxa"/>
          </w:tcPr>
          <w:p w:rsidR="00C2796B" w:rsidRPr="00C2796B" w:rsidRDefault="00C2796B" w:rsidP="00C2796B">
            <w:pPr>
              <w:tabs>
                <w:tab w:val="left" w:pos="284"/>
              </w:tabs>
              <w:rPr>
                <w:szCs w:val="24"/>
              </w:rPr>
            </w:pPr>
            <w:r>
              <w:rPr>
                <w:szCs w:val="24"/>
              </w:rPr>
              <w:t>2.3.</w:t>
            </w:r>
          </w:p>
        </w:tc>
        <w:tc>
          <w:tcPr>
            <w:tcW w:w="4928" w:type="dxa"/>
          </w:tcPr>
          <w:p w:rsidR="00C2796B" w:rsidRPr="00C2796B" w:rsidRDefault="00C2796B" w:rsidP="00C2796B">
            <w:pPr>
              <w:tabs>
                <w:tab w:val="left" w:pos="284"/>
              </w:tabs>
              <w:rPr>
                <w:szCs w:val="24"/>
              </w:rPr>
            </w:pPr>
          </w:p>
        </w:tc>
      </w:tr>
      <w:tr w:rsidR="00C2796B" w:rsidTr="00C2796B">
        <w:tc>
          <w:tcPr>
            <w:tcW w:w="4927" w:type="dxa"/>
          </w:tcPr>
          <w:p w:rsidR="00C2796B" w:rsidRDefault="00C2796B" w:rsidP="00C2796B">
            <w:pPr>
              <w:tabs>
                <w:tab w:val="left" w:pos="284"/>
              </w:tabs>
              <w:rPr>
                <w:szCs w:val="24"/>
              </w:rPr>
            </w:pPr>
            <w:r>
              <w:rPr>
                <w:szCs w:val="24"/>
              </w:rPr>
              <w:t>2.4.</w:t>
            </w:r>
          </w:p>
        </w:tc>
        <w:tc>
          <w:tcPr>
            <w:tcW w:w="4928" w:type="dxa"/>
          </w:tcPr>
          <w:p w:rsidR="00C2796B" w:rsidRPr="00C2796B" w:rsidRDefault="00C2796B" w:rsidP="00C2796B">
            <w:pPr>
              <w:tabs>
                <w:tab w:val="left" w:pos="284"/>
              </w:tabs>
              <w:rPr>
                <w:szCs w:val="24"/>
              </w:rPr>
            </w:pPr>
          </w:p>
        </w:tc>
      </w:tr>
      <w:tr w:rsidR="00C2796B" w:rsidTr="00C2796B">
        <w:tc>
          <w:tcPr>
            <w:tcW w:w="4927" w:type="dxa"/>
          </w:tcPr>
          <w:p w:rsidR="00C2796B" w:rsidRDefault="00C2796B" w:rsidP="00C2796B">
            <w:pPr>
              <w:tabs>
                <w:tab w:val="left" w:pos="284"/>
              </w:tabs>
              <w:rPr>
                <w:szCs w:val="24"/>
              </w:rPr>
            </w:pPr>
            <w:r>
              <w:rPr>
                <w:szCs w:val="24"/>
              </w:rPr>
              <w:t>2.5.</w:t>
            </w:r>
          </w:p>
        </w:tc>
        <w:tc>
          <w:tcPr>
            <w:tcW w:w="4928" w:type="dxa"/>
          </w:tcPr>
          <w:p w:rsidR="00C2796B" w:rsidRPr="00C2796B" w:rsidRDefault="00C2796B" w:rsidP="00C2796B">
            <w:pPr>
              <w:tabs>
                <w:tab w:val="left" w:pos="284"/>
              </w:tabs>
              <w:rPr>
                <w:szCs w:val="24"/>
              </w:rPr>
            </w:pPr>
          </w:p>
        </w:tc>
      </w:tr>
    </w:tbl>
    <w:p w:rsidR="00C2796B" w:rsidRDefault="00C2796B" w:rsidP="00C2796B">
      <w:pPr>
        <w:tabs>
          <w:tab w:val="left" w:pos="284"/>
        </w:tabs>
        <w:ind w:left="426" w:hanging="360"/>
        <w:rPr>
          <w:b/>
          <w:szCs w:val="24"/>
        </w:rPr>
      </w:pPr>
    </w:p>
    <w:p w:rsidR="00C2796B" w:rsidRPr="00C2796B" w:rsidRDefault="00C2796B" w:rsidP="00C2796B">
      <w:pPr>
        <w:tabs>
          <w:tab w:val="left" w:pos="284"/>
        </w:tabs>
        <w:ind w:left="426" w:hanging="360"/>
        <w:rPr>
          <w:b/>
          <w:szCs w:val="24"/>
        </w:rPr>
      </w:pPr>
      <w:r w:rsidRPr="00C2796B">
        <w:rPr>
          <w:b/>
          <w:szCs w:val="24"/>
        </w:rPr>
        <w:t>3. Užduotys ar veiklos, kurios nebuvo planuotos ir nustatytos, bet įvykdytos</w:t>
      </w:r>
    </w:p>
    <w:p w:rsidR="00C2796B" w:rsidRPr="00352730" w:rsidRDefault="00C2796B" w:rsidP="00C2796B">
      <w:pPr>
        <w:tabs>
          <w:tab w:val="left" w:pos="284"/>
        </w:tabs>
        <w:ind w:left="426" w:hanging="360"/>
        <w:rPr>
          <w:sz w:val="20"/>
        </w:rPr>
      </w:pPr>
      <w:r w:rsidRPr="00352730">
        <w:rPr>
          <w:sz w:val="20"/>
        </w:rPr>
        <w:t>(pildoma, jei buvo atlikta papildomų, svarių įstaigos veiklos rezultatams)</w:t>
      </w:r>
    </w:p>
    <w:p w:rsidR="00352730" w:rsidRDefault="00352730" w:rsidP="00C2796B">
      <w:pPr>
        <w:tabs>
          <w:tab w:val="left" w:pos="284"/>
        </w:tabs>
        <w:ind w:left="426" w:hanging="360"/>
        <w:rPr>
          <w:szCs w:val="24"/>
        </w:rPr>
      </w:pPr>
    </w:p>
    <w:tbl>
      <w:tblPr>
        <w:tblStyle w:val="Lentelstinklelis"/>
        <w:tblW w:w="0" w:type="auto"/>
        <w:tblInd w:w="426" w:type="dxa"/>
        <w:tblLook w:val="04A0" w:firstRow="1" w:lastRow="0" w:firstColumn="1" w:lastColumn="0" w:noHBand="0" w:noVBand="1"/>
      </w:tblPr>
      <w:tblGrid>
        <w:gridCol w:w="4734"/>
        <w:gridCol w:w="4695"/>
      </w:tblGrid>
      <w:tr w:rsidR="00352730" w:rsidTr="00C2796B">
        <w:tc>
          <w:tcPr>
            <w:tcW w:w="4927" w:type="dxa"/>
          </w:tcPr>
          <w:p w:rsidR="00C2796B" w:rsidRDefault="00C2796B" w:rsidP="00C2796B">
            <w:pPr>
              <w:tabs>
                <w:tab w:val="left" w:pos="284"/>
              </w:tabs>
              <w:rPr>
                <w:szCs w:val="24"/>
              </w:rPr>
            </w:pPr>
            <w:r>
              <w:rPr>
                <w:szCs w:val="24"/>
              </w:rPr>
              <w:t>Užduotys/veiklos</w:t>
            </w:r>
          </w:p>
        </w:tc>
        <w:tc>
          <w:tcPr>
            <w:tcW w:w="4928" w:type="dxa"/>
          </w:tcPr>
          <w:p w:rsidR="00C2796B" w:rsidRDefault="00C2796B" w:rsidP="00C2796B">
            <w:pPr>
              <w:tabs>
                <w:tab w:val="left" w:pos="284"/>
              </w:tabs>
              <w:rPr>
                <w:szCs w:val="24"/>
              </w:rPr>
            </w:pPr>
            <w:r>
              <w:rPr>
                <w:szCs w:val="24"/>
              </w:rPr>
              <w:t>Poveikis švietimo įstaigos veiklai</w:t>
            </w:r>
          </w:p>
        </w:tc>
      </w:tr>
      <w:tr w:rsidR="00352730" w:rsidTr="00C2796B">
        <w:tc>
          <w:tcPr>
            <w:tcW w:w="4927" w:type="dxa"/>
          </w:tcPr>
          <w:p w:rsidR="00C2796B" w:rsidRDefault="00220256" w:rsidP="00352730">
            <w:pPr>
              <w:tabs>
                <w:tab w:val="left" w:pos="284"/>
              </w:tabs>
              <w:rPr>
                <w:szCs w:val="24"/>
              </w:rPr>
            </w:pPr>
            <w:r>
              <w:rPr>
                <w:szCs w:val="24"/>
              </w:rPr>
              <w:t xml:space="preserve">3.1. Įvykdytas </w:t>
            </w:r>
            <w:r w:rsidR="00352730">
              <w:rPr>
                <w:szCs w:val="24"/>
              </w:rPr>
              <w:t xml:space="preserve">projektas „Raseinių Viktoro Petkaus pagrindinės mokyklos </w:t>
            </w:r>
            <w:r>
              <w:rPr>
                <w:szCs w:val="24"/>
              </w:rPr>
              <w:t>kiemo statinio-tako paprast</w:t>
            </w:r>
            <w:r w:rsidR="00352730">
              <w:rPr>
                <w:szCs w:val="24"/>
              </w:rPr>
              <w:t>asis</w:t>
            </w:r>
            <w:r>
              <w:rPr>
                <w:szCs w:val="24"/>
              </w:rPr>
              <w:t xml:space="preserve"> remont</w:t>
            </w:r>
            <w:r w:rsidR="00352730">
              <w:rPr>
                <w:szCs w:val="24"/>
              </w:rPr>
              <w:t>as“.</w:t>
            </w:r>
            <w:r>
              <w:rPr>
                <w:szCs w:val="24"/>
              </w:rPr>
              <w:t xml:space="preserve"> </w:t>
            </w:r>
          </w:p>
        </w:tc>
        <w:tc>
          <w:tcPr>
            <w:tcW w:w="4928" w:type="dxa"/>
          </w:tcPr>
          <w:p w:rsidR="00C2796B" w:rsidRDefault="00352730" w:rsidP="00C2796B">
            <w:pPr>
              <w:tabs>
                <w:tab w:val="left" w:pos="284"/>
              </w:tabs>
              <w:rPr>
                <w:szCs w:val="24"/>
              </w:rPr>
            </w:pPr>
            <w:r>
              <w:rPr>
                <w:szCs w:val="24"/>
              </w:rPr>
              <w:t>Sutvarkyta mokyklos teritorijos dalis, pagerėjo estetinis vaizdas, sudarytos saugesnės mokinių atvykimo į mokyklą sąlygos.</w:t>
            </w:r>
          </w:p>
        </w:tc>
      </w:tr>
      <w:tr w:rsidR="00352730" w:rsidTr="00C2796B">
        <w:tc>
          <w:tcPr>
            <w:tcW w:w="4927" w:type="dxa"/>
          </w:tcPr>
          <w:p w:rsidR="00C2796B" w:rsidRDefault="00220256" w:rsidP="00C2796B">
            <w:pPr>
              <w:tabs>
                <w:tab w:val="left" w:pos="284"/>
              </w:tabs>
              <w:rPr>
                <w:szCs w:val="24"/>
              </w:rPr>
            </w:pPr>
            <w:r>
              <w:rPr>
                <w:szCs w:val="24"/>
              </w:rPr>
              <w:t>3.2.</w:t>
            </w:r>
          </w:p>
        </w:tc>
        <w:tc>
          <w:tcPr>
            <w:tcW w:w="4928" w:type="dxa"/>
          </w:tcPr>
          <w:p w:rsidR="00C2796B" w:rsidRDefault="00C2796B" w:rsidP="00C2796B">
            <w:pPr>
              <w:tabs>
                <w:tab w:val="left" w:pos="284"/>
              </w:tabs>
              <w:rPr>
                <w:szCs w:val="24"/>
              </w:rPr>
            </w:pPr>
          </w:p>
        </w:tc>
      </w:tr>
      <w:tr w:rsidR="00352730" w:rsidTr="00C2796B">
        <w:tc>
          <w:tcPr>
            <w:tcW w:w="4927" w:type="dxa"/>
          </w:tcPr>
          <w:p w:rsidR="00C2796B" w:rsidRDefault="00220256" w:rsidP="00C2796B">
            <w:pPr>
              <w:tabs>
                <w:tab w:val="left" w:pos="284"/>
              </w:tabs>
              <w:rPr>
                <w:szCs w:val="24"/>
              </w:rPr>
            </w:pPr>
            <w:r>
              <w:rPr>
                <w:szCs w:val="24"/>
              </w:rPr>
              <w:t>3.3.</w:t>
            </w:r>
          </w:p>
        </w:tc>
        <w:tc>
          <w:tcPr>
            <w:tcW w:w="4928" w:type="dxa"/>
          </w:tcPr>
          <w:p w:rsidR="00C2796B" w:rsidRDefault="00C2796B" w:rsidP="00C2796B">
            <w:pPr>
              <w:tabs>
                <w:tab w:val="left" w:pos="284"/>
              </w:tabs>
              <w:rPr>
                <w:szCs w:val="24"/>
              </w:rPr>
            </w:pPr>
          </w:p>
        </w:tc>
      </w:tr>
      <w:tr w:rsidR="00352730" w:rsidTr="00C2796B">
        <w:tc>
          <w:tcPr>
            <w:tcW w:w="4927" w:type="dxa"/>
          </w:tcPr>
          <w:p w:rsidR="00C2796B" w:rsidRDefault="00220256" w:rsidP="00C2796B">
            <w:pPr>
              <w:tabs>
                <w:tab w:val="left" w:pos="284"/>
              </w:tabs>
              <w:rPr>
                <w:szCs w:val="24"/>
              </w:rPr>
            </w:pPr>
            <w:r>
              <w:rPr>
                <w:szCs w:val="24"/>
              </w:rPr>
              <w:t>3.4.</w:t>
            </w:r>
          </w:p>
        </w:tc>
        <w:tc>
          <w:tcPr>
            <w:tcW w:w="4928" w:type="dxa"/>
          </w:tcPr>
          <w:p w:rsidR="00C2796B" w:rsidRDefault="00C2796B" w:rsidP="00C2796B">
            <w:pPr>
              <w:tabs>
                <w:tab w:val="left" w:pos="284"/>
              </w:tabs>
              <w:rPr>
                <w:szCs w:val="24"/>
              </w:rPr>
            </w:pPr>
          </w:p>
        </w:tc>
      </w:tr>
      <w:tr w:rsidR="00220256" w:rsidTr="00C2796B">
        <w:tc>
          <w:tcPr>
            <w:tcW w:w="4927" w:type="dxa"/>
          </w:tcPr>
          <w:p w:rsidR="00220256" w:rsidRDefault="00220256" w:rsidP="00C2796B">
            <w:pPr>
              <w:tabs>
                <w:tab w:val="left" w:pos="284"/>
              </w:tabs>
              <w:rPr>
                <w:szCs w:val="24"/>
              </w:rPr>
            </w:pPr>
            <w:r>
              <w:rPr>
                <w:szCs w:val="24"/>
              </w:rPr>
              <w:t>3.5.</w:t>
            </w:r>
          </w:p>
        </w:tc>
        <w:tc>
          <w:tcPr>
            <w:tcW w:w="4928" w:type="dxa"/>
          </w:tcPr>
          <w:p w:rsidR="00220256" w:rsidRDefault="00220256" w:rsidP="00C2796B">
            <w:pPr>
              <w:tabs>
                <w:tab w:val="left" w:pos="284"/>
              </w:tabs>
              <w:rPr>
                <w:szCs w:val="24"/>
              </w:rPr>
            </w:pPr>
          </w:p>
        </w:tc>
      </w:tr>
    </w:tbl>
    <w:p w:rsidR="00C2796B" w:rsidRDefault="00C2796B" w:rsidP="00C2796B">
      <w:pPr>
        <w:tabs>
          <w:tab w:val="left" w:pos="284"/>
        </w:tabs>
        <w:ind w:left="426" w:hanging="360"/>
        <w:rPr>
          <w:szCs w:val="24"/>
        </w:rPr>
      </w:pPr>
    </w:p>
    <w:p w:rsidR="00220256" w:rsidRDefault="00220256" w:rsidP="00C2796B">
      <w:pPr>
        <w:tabs>
          <w:tab w:val="left" w:pos="284"/>
        </w:tabs>
        <w:ind w:left="426" w:hanging="360"/>
        <w:rPr>
          <w:b/>
          <w:szCs w:val="24"/>
        </w:rPr>
      </w:pPr>
      <w:r w:rsidRPr="00352730">
        <w:rPr>
          <w:b/>
          <w:szCs w:val="24"/>
        </w:rPr>
        <w:t xml:space="preserve">4. </w:t>
      </w:r>
      <w:r w:rsidR="00352730" w:rsidRPr="00352730">
        <w:rPr>
          <w:b/>
          <w:szCs w:val="24"/>
        </w:rPr>
        <w:t>Pakoreguotos praėjusių metų veiklos užduotys (jei tokių buvo) ir rezultatai</w:t>
      </w:r>
    </w:p>
    <w:p w:rsidR="00352730" w:rsidRDefault="00352730" w:rsidP="00C2796B">
      <w:pPr>
        <w:tabs>
          <w:tab w:val="left" w:pos="284"/>
        </w:tabs>
        <w:ind w:left="426" w:hanging="360"/>
        <w:rPr>
          <w:szCs w:val="24"/>
        </w:rPr>
      </w:pPr>
    </w:p>
    <w:tbl>
      <w:tblPr>
        <w:tblStyle w:val="Lentelstinklelis"/>
        <w:tblW w:w="0" w:type="auto"/>
        <w:tblInd w:w="426" w:type="dxa"/>
        <w:tblLook w:val="04A0" w:firstRow="1" w:lastRow="0" w:firstColumn="1" w:lastColumn="0" w:noHBand="0" w:noVBand="1"/>
      </w:tblPr>
      <w:tblGrid>
        <w:gridCol w:w="2350"/>
        <w:gridCol w:w="2347"/>
        <w:gridCol w:w="2385"/>
        <w:gridCol w:w="2347"/>
      </w:tblGrid>
      <w:tr w:rsidR="00352730" w:rsidTr="00352730">
        <w:tc>
          <w:tcPr>
            <w:tcW w:w="2463" w:type="dxa"/>
          </w:tcPr>
          <w:p w:rsidR="00352730" w:rsidRDefault="00352730" w:rsidP="00C2796B">
            <w:pPr>
              <w:tabs>
                <w:tab w:val="left" w:pos="284"/>
              </w:tabs>
              <w:rPr>
                <w:szCs w:val="24"/>
              </w:rPr>
            </w:pPr>
            <w:r>
              <w:rPr>
                <w:szCs w:val="24"/>
              </w:rPr>
              <w:t>Užduotys</w:t>
            </w:r>
          </w:p>
        </w:tc>
        <w:tc>
          <w:tcPr>
            <w:tcW w:w="2464" w:type="dxa"/>
          </w:tcPr>
          <w:p w:rsidR="00352730" w:rsidRDefault="00352730" w:rsidP="00C2796B">
            <w:pPr>
              <w:tabs>
                <w:tab w:val="left" w:pos="284"/>
              </w:tabs>
              <w:rPr>
                <w:szCs w:val="24"/>
              </w:rPr>
            </w:pPr>
            <w:r>
              <w:rPr>
                <w:szCs w:val="24"/>
              </w:rPr>
              <w:t>Siektini rezultatai</w:t>
            </w:r>
          </w:p>
        </w:tc>
        <w:tc>
          <w:tcPr>
            <w:tcW w:w="2464" w:type="dxa"/>
          </w:tcPr>
          <w:p w:rsidR="00352730" w:rsidRDefault="00352730" w:rsidP="00C2796B">
            <w:pPr>
              <w:tabs>
                <w:tab w:val="left" w:pos="284"/>
              </w:tabs>
              <w:rPr>
                <w:szCs w:val="24"/>
              </w:rPr>
            </w:pPr>
            <w:r>
              <w:rPr>
                <w:szCs w:val="24"/>
              </w:rPr>
              <w:t>Rezultatų vertinimo rodikliai (kuriais vadovaujantis vertinama, ar nustatytos užduotys įvykdytos)</w:t>
            </w:r>
          </w:p>
        </w:tc>
        <w:tc>
          <w:tcPr>
            <w:tcW w:w="2464" w:type="dxa"/>
          </w:tcPr>
          <w:p w:rsidR="00352730" w:rsidRDefault="00352730" w:rsidP="00C2796B">
            <w:pPr>
              <w:tabs>
                <w:tab w:val="left" w:pos="284"/>
              </w:tabs>
              <w:rPr>
                <w:szCs w:val="24"/>
              </w:rPr>
            </w:pPr>
            <w:r>
              <w:rPr>
                <w:szCs w:val="24"/>
              </w:rPr>
              <w:t>Pasiekti rezultatai ir jų rodikliai</w:t>
            </w:r>
          </w:p>
        </w:tc>
      </w:tr>
      <w:tr w:rsidR="00352730" w:rsidTr="00352730">
        <w:tc>
          <w:tcPr>
            <w:tcW w:w="2463" w:type="dxa"/>
          </w:tcPr>
          <w:p w:rsidR="00352730" w:rsidRDefault="00352730" w:rsidP="00C2796B">
            <w:pPr>
              <w:tabs>
                <w:tab w:val="left" w:pos="284"/>
              </w:tabs>
              <w:rPr>
                <w:szCs w:val="24"/>
              </w:rPr>
            </w:pPr>
            <w:r>
              <w:rPr>
                <w:szCs w:val="24"/>
              </w:rPr>
              <w:t>4.1.</w:t>
            </w:r>
          </w:p>
        </w:tc>
        <w:tc>
          <w:tcPr>
            <w:tcW w:w="2464" w:type="dxa"/>
          </w:tcPr>
          <w:p w:rsidR="00352730" w:rsidRDefault="00352730" w:rsidP="00C2796B">
            <w:pPr>
              <w:tabs>
                <w:tab w:val="left" w:pos="284"/>
              </w:tabs>
              <w:rPr>
                <w:szCs w:val="24"/>
              </w:rPr>
            </w:pPr>
          </w:p>
        </w:tc>
        <w:tc>
          <w:tcPr>
            <w:tcW w:w="2464" w:type="dxa"/>
          </w:tcPr>
          <w:p w:rsidR="00352730" w:rsidRDefault="00352730" w:rsidP="00C2796B">
            <w:pPr>
              <w:tabs>
                <w:tab w:val="left" w:pos="284"/>
              </w:tabs>
              <w:rPr>
                <w:szCs w:val="24"/>
              </w:rPr>
            </w:pPr>
          </w:p>
        </w:tc>
        <w:tc>
          <w:tcPr>
            <w:tcW w:w="2464" w:type="dxa"/>
          </w:tcPr>
          <w:p w:rsidR="00352730" w:rsidRDefault="00352730" w:rsidP="00C2796B">
            <w:pPr>
              <w:tabs>
                <w:tab w:val="left" w:pos="284"/>
              </w:tabs>
              <w:rPr>
                <w:szCs w:val="24"/>
              </w:rPr>
            </w:pPr>
          </w:p>
        </w:tc>
      </w:tr>
      <w:tr w:rsidR="00352730" w:rsidTr="00352730">
        <w:tc>
          <w:tcPr>
            <w:tcW w:w="2463" w:type="dxa"/>
          </w:tcPr>
          <w:p w:rsidR="00352730" w:rsidRDefault="00352730" w:rsidP="00C2796B">
            <w:pPr>
              <w:tabs>
                <w:tab w:val="left" w:pos="284"/>
              </w:tabs>
              <w:rPr>
                <w:szCs w:val="24"/>
              </w:rPr>
            </w:pPr>
            <w:r>
              <w:rPr>
                <w:szCs w:val="24"/>
              </w:rPr>
              <w:t>4.2.</w:t>
            </w:r>
          </w:p>
        </w:tc>
        <w:tc>
          <w:tcPr>
            <w:tcW w:w="2464" w:type="dxa"/>
          </w:tcPr>
          <w:p w:rsidR="00352730" w:rsidRDefault="00352730" w:rsidP="00C2796B">
            <w:pPr>
              <w:tabs>
                <w:tab w:val="left" w:pos="284"/>
              </w:tabs>
              <w:rPr>
                <w:szCs w:val="24"/>
              </w:rPr>
            </w:pPr>
          </w:p>
        </w:tc>
        <w:tc>
          <w:tcPr>
            <w:tcW w:w="2464" w:type="dxa"/>
          </w:tcPr>
          <w:p w:rsidR="00352730" w:rsidRDefault="00352730" w:rsidP="00C2796B">
            <w:pPr>
              <w:tabs>
                <w:tab w:val="left" w:pos="284"/>
              </w:tabs>
              <w:rPr>
                <w:szCs w:val="24"/>
              </w:rPr>
            </w:pPr>
          </w:p>
        </w:tc>
        <w:tc>
          <w:tcPr>
            <w:tcW w:w="2464" w:type="dxa"/>
          </w:tcPr>
          <w:p w:rsidR="00352730" w:rsidRDefault="00352730" w:rsidP="00C2796B">
            <w:pPr>
              <w:tabs>
                <w:tab w:val="left" w:pos="284"/>
              </w:tabs>
              <w:rPr>
                <w:szCs w:val="24"/>
              </w:rPr>
            </w:pPr>
          </w:p>
        </w:tc>
      </w:tr>
      <w:tr w:rsidR="00352730" w:rsidTr="00352730">
        <w:tc>
          <w:tcPr>
            <w:tcW w:w="2463" w:type="dxa"/>
          </w:tcPr>
          <w:p w:rsidR="00352730" w:rsidRDefault="00352730" w:rsidP="00C2796B">
            <w:pPr>
              <w:tabs>
                <w:tab w:val="left" w:pos="284"/>
              </w:tabs>
              <w:rPr>
                <w:szCs w:val="24"/>
              </w:rPr>
            </w:pPr>
            <w:r>
              <w:rPr>
                <w:szCs w:val="24"/>
              </w:rPr>
              <w:t>4.3.</w:t>
            </w:r>
          </w:p>
        </w:tc>
        <w:tc>
          <w:tcPr>
            <w:tcW w:w="2464" w:type="dxa"/>
          </w:tcPr>
          <w:p w:rsidR="00352730" w:rsidRDefault="00352730" w:rsidP="00C2796B">
            <w:pPr>
              <w:tabs>
                <w:tab w:val="left" w:pos="284"/>
              </w:tabs>
              <w:rPr>
                <w:szCs w:val="24"/>
              </w:rPr>
            </w:pPr>
          </w:p>
        </w:tc>
        <w:tc>
          <w:tcPr>
            <w:tcW w:w="2464" w:type="dxa"/>
          </w:tcPr>
          <w:p w:rsidR="00352730" w:rsidRDefault="00352730" w:rsidP="00C2796B">
            <w:pPr>
              <w:tabs>
                <w:tab w:val="left" w:pos="284"/>
              </w:tabs>
              <w:rPr>
                <w:szCs w:val="24"/>
              </w:rPr>
            </w:pPr>
          </w:p>
        </w:tc>
        <w:tc>
          <w:tcPr>
            <w:tcW w:w="2464" w:type="dxa"/>
          </w:tcPr>
          <w:p w:rsidR="00352730" w:rsidRDefault="00352730" w:rsidP="00C2796B">
            <w:pPr>
              <w:tabs>
                <w:tab w:val="left" w:pos="284"/>
              </w:tabs>
              <w:rPr>
                <w:szCs w:val="24"/>
              </w:rPr>
            </w:pPr>
          </w:p>
        </w:tc>
      </w:tr>
      <w:tr w:rsidR="00352730" w:rsidTr="00352730">
        <w:tc>
          <w:tcPr>
            <w:tcW w:w="2463" w:type="dxa"/>
          </w:tcPr>
          <w:p w:rsidR="00352730" w:rsidRDefault="00352730" w:rsidP="00C2796B">
            <w:pPr>
              <w:tabs>
                <w:tab w:val="left" w:pos="284"/>
              </w:tabs>
              <w:rPr>
                <w:szCs w:val="24"/>
              </w:rPr>
            </w:pPr>
            <w:r>
              <w:rPr>
                <w:szCs w:val="24"/>
              </w:rPr>
              <w:t>4.4.</w:t>
            </w:r>
          </w:p>
        </w:tc>
        <w:tc>
          <w:tcPr>
            <w:tcW w:w="2464" w:type="dxa"/>
          </w:tcPr>
          <w:p w:rsidR="00352730" w:rsidRDefault="00352730" w:rsidP="00C2796B">
            <w:pPr>
              <w:tabs>
                <w:tab w:val="left" w:pos="284"/>
              </w:tabs>
              <w:rPr>
                <w:szCs w:val="24"/>
              </w:rPr>
            </w:pPr>
          </w:p>
        </w:tc>
        <w:tc>
          <w:tcPr>
            <w:tcW w:w="2464" w:type="dxa"/>
          </w:tcPr>
          <w:p w:rsidR="00352730" w:rsidRDefault="00352730" w:rsidP="00C2796B">
            <w:pPr>
              <w:tabs>
                <w:tab w:val="left" w:pos="284"/>
              </w:tabs>
              <w:rPr>
                <w:szCs w:val="24"/>
              </w:rPr>
            </w:pPr>
          </w:p>
        </w:tc>
        <w:tc>
          <w:tcPr>
            <w:tcW w:w="2464" w:type="dxa"/>
          </w:tcPr>
          <w:p w:rsidR="00352730" w:rsidRDefault="00352730" w:rsidP="00C2796B">
            <w:pPr>
              <w:tabs>
                <w:tab w:val="left" w:pos="284"/>
              </w:tabs>
              <w:rPr>
                <w:szCs w:val="24"/>
              </w:rPr>
            </w:pPr>
          </w:p>
        </w:tc>
      </w:tr>
    </w:tbl>
    <w:p w:rsidR="00352730" w:rsidRPr="00352730" w:rsidRDefault="00352730" w:rsidP="00C2796B">
      <w:pPr>
        <w:tabs>
          <w:tab w:val="left" w:pos="284"/>
        </w:tabs>
        <w:ind w:left="426" w:hanging="360"/>
        <w:rPr>
          <w:szCs w:val="24"/>
        </w:rPr>
      </w:pPr>
    </w:p>
    <w:p w:rsidR="00352730" w:rsidRDefault="00352730" w:rsidP="00352730">
      <w:pPr>
        <w:overflowPunct w:val="0"/>
        <w:jc w:val="center"/>
        <w:textAlignment w:val="baseline"/>
        <w:rPr>
          <w:b/>
          <w:szCs w:val="24"/>
          <w:lang w:eastAsia="lt-LT"/>
        </w:rPr>
      </w:pPr>
      <w:r>
        <w:rPr>
          <w:b/>
          <w:szCs w:val="24"/>
          <w:lang w:eastAsia="lt-LT"/>
        </w:rPr>
        <w:t>III SKYRIUS</w:t>
      </w:r>
    </w:p>
    <w:p w:rsidR="00352730" w:rsidRDefault="00352730" w:rsidP="00352730">
      <w:pPr>
        <w:overflowPunct w:val="0"/>
        <w:jc w:val="center"/>
        <w:textAlignment w:val="baseline"/>
        <w:rPr>
          <w:b/>
          <w:szCs w:val="24"/>
          <w:lang w:eastAsia="lt-LT"/>
        </w:rPr>
      </w:pPr>
      <w:r>
        <w:rPr>
          <w:b/>
          <w:szCs w:val="24"/>
          <w:lang w:eastAsia="lt-LT"/>
        </w:rPr>
        <w:t>PASIEKTŲ REZULTATŲ VYKDANT UŽDUOTIS ĮSIVERTINIMAS IR KOMPETENCIJŲ TOBULINIMAS</w:t>
      </w:r>
    </w:p>
    <w:p w:rsidR="00352730" w:rsidRDefault="00352730" w:rsidP="00352730">
      <w:pPr>
        <w:overflowPunct w:val="0"/>
        <w:jc w:val="center"/>
        <w:textAlignment w:val="baseline"/>
        <w:rPr>
          <w:b/>
          <w:sz w:val="20"/>
          <w:lang w:eastAsia="lt-LT"/>
        </w:rPr>
      </w:pPr>
    </w:p>
    <w:p w:rsidR="00352730" w:rsidRDefault="00352730" w:rsidP="00352730">
      <w:pPr>
        <w:overflowPunct w:val="0"/>
        <w:ind w:left="360" w:hanging="360"/>
        <w:textAlignment w:val="baseline"/>
        <w:rPr>
          <w:b/>
          <w:szCs w:val="24"/>
          <w:lang w:eastAsia="lt-LT"/>
        </w:rPr>
      </w:pPr>
      <w:r>
        <w:rPr>
          <w:b/>
          <w:szCs w:val="24"/>
          <w:lang w:eastAsia="lt-LT"/>
        </w:rPr>
        <w:t>5.</w:t>
      </w:r>
      <w:r>
        <w:rPr>
          <w:b/>
          <w:szCs w:val="24"/>
          <w:lang w:eastAsia="lt-LT"/>
        </w:rPr>
        <w:tab/>
        <w:t>Pasiektų rezultatų vykdant užduotis įsivertinimas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352730" w:rsidTr="00206F6C">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352730" w:rsidRDefault="00352730" w:rsidP="00206F6C">
            <w:pPr>
              <w:overflowPunct w:val="0"/>
              <w:jc w:val="center"/>
              <w:textAlignment w:val="baseline"/>
              <w:rPr>
                <w:szCs w:val="24"/>
                <w:lang w:eastAsia="lt-LT"/>
              </w:rPr>
            </w:pPr>
            <w:r>
              <w:rPr>
                <w:szCs w:val="24"/>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730" w:rsidRDefault="00352730" w:rsidP="00206F6C">
            <w:pPr>
              <w:overflowPunct w:val="0"/>
              <w:jc w:val="center"/>
              <w:textAlignment w:val="baseline"/>
              <w:rPr>
                <w:szCs w:val="24"/>
                <w:lang w:eastAsia="lt-LT"/>
              </w:rPr>
            </w:pPr>
            <w:r>
              <w:rPr>
                <w:szCs w:val="24"/>
                <w:lang w:eastAsia="lt-LT"/>
              </w:rPr>
              <w:t>Pažymimas atitinkamas langelis</w:t>
            </w:r>
          </w:p>
        </w:tc>
      </w:tr>
      <w:tr w:rsidR="00352730" w:rsidTr="00206F6C">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352730" w:rsidRDefault="00352730" w:rsidP="00206F6C">
            <w:pPr>
              <w:overflowPunct w:val="0"/>
              <w:textAlignment w:val="baseline"/>
              <w:rPr>
                <w:sz w:val="22"/>
                <w:szCs w:val="22"/>
                <w:lang w:eastAsia="lt-LT"/>
              </w:rPr>
            </w:pPr>
            <w:r>
              <w:rPr>
                <w:sz w:val="22"/>
                <w:szCs w:val="22"/>
                <w:lang w:eastAsia="lt-LT"/>
              </w:rPr>
              <w:t>5.1.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730" w:rsidRDefault="00352730" w:rsidP="00206F6C">
            <w:pPr>
              <w:overflowPunct w:val="0"/>
              <w:ind w:right="340"/>
              <w:jc w:val="right"/>
              <w:textAlignment w:val="baseline"/>
              <w:rPr>
                <w:sz w:val="22"/>
                <w:szCs w:val="22"/>
                <w:lang w:eastAsia="lt-LT"/>
              </w:rPr>
            </w:pPr>
            <w:r>
              <w:rPr>
                <w:sz w:val="22"/>
                <w:szCs w:val="22"/>
                <w:lang w:eastAsia="lt-LT"/>
              </w:rPr>
              <w:t xml:space="preserve">Labai gerai </w:t>
            </w:r>
            <w:r w:rsidRPr="002C0849">
              <w:rPr>
                <w:rFonts w:ascii="Segoe UI Symbol" w:eastAsia="MS Gothic" w:hAnsi="Segoe UI Symbol" w:cs="Segoe UI Symbol"/>
                <w:b/>
                <w:sz w:val="22"/>
                <w:szCs w:val="22"/>
                <w:lang w:eastAsia="lt-LT"/>
              </w:rPr>
              <w:t>x</w:t>
            </w:r>
          </w:p>
        </w:tc>
      </w:tr>
      <w:tr w:rsidR="00352730" w:rsidTr="00206F6C">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352730" w:rsidRDefault="00352730" w:rsidP="00206F6C">
            <w:pPr>
              <w:overflowPunct w:val="0"/>
              <w:textAlignment w:val="baseline"/>
              <w:rPr>
                <w:sz w:val="22"/>
                <w:szCs w:val="22"/>
                <w:lang w:eastAsia="lt-LT"/>
              </w:rPr>
            </w:pPr>
            <w:r>
              <w:rPr>
                <w:sz w:val="22"/>
                <w:szCs w:val="22"/>
                <w:lang w:eastAsia="lt-LT"/>
              </w:rPr>
              <w:t>5.2.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730" w:rsidRDefault="00352730" w:rsidP="00206F6C">
            <w:pPr>
              <w:overflowPunct w:val="0"/>
              <w:ind w:right="340"/>
              <w:jc w:val="right"/>
              <w:textAlignment w:val="baseline"/>
              <w:rPr>
                <w:sz w:val="22"/>
                <w:szCs w:val="22"/>
                <w:lang w:eastAsia="lt-LT"/>
              </w:rPr>
            </w:pPr>
            <w:r>
              <w:rPr>
                <w:sz w:val="22"/>
                <w:szCs w:val="22"/>
                <w:lang w:eastAsia="lt-LT"/>
              </w:rPr>
              <w:t xml:space="preserve">Gerai </w:t>
            </w:r>
            <w:r>
              <w:rPr>
                <w:rFonts w:ascii="Segoe UI Symbol" w:eastAsia="MS Gothic" w:hAnsi="Segoe UI Symbol" w:cs="Segoe UI Symbol"/>
                <w:sz w:val="22"/>
                <w:szCs w:val="22"/>
                <w:lang w:eastAsia="lt-LT"/>
              </w:rPr>
              <w:t>☐</w:t>
            </w:r>
          </w:p>
        </w:tc>
      </w:tr>
      <w:tr w:rsidR="00352730" w:rsidTr="00206F6C">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352730" w:rsidRDefault="00352730" w:rsidP="00206F6C">
            <w:pPr>
              <w:overflowPunct w:val="0"/>
              <w:textAlignment w:val="baseline"/>
              <w:rPr>
                <w:sz w:val="22"/>
                <w:szCs w:val="22"/>
                <w:lang w:eastAsia="lt-LT"/>
              </w:rPr>
            </w:pPr>
            <w:r>
              <w:rPr>
                <w:sz w:val="22"/>
                <w:szCs w:val="22"/>
                <w:lang w:eastAsia="lt-LT"/>
              </w:rPr>
              <w:t>5.3.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730" w:rsidRDefault="00352730" w:rsidP="00206F6C">
            <w:pPr>
              <w:overflowPunct w:val="0"/>
              <w:ind w:right="340"/>
              <w:jc w:val="right"/>
              <w:textAlignment w:val="baseline"/>
              <w:rPr>
                <w:sz w:val="22"/>
                <w:szCs w:val="22"/>
                <w:lang w:eastAsia="lt-LT"/>
              </w:rPr>
            </w:pPr>
            <w:r>
              <w:rPr>
                <w:sz w:val="22"/>
                <w:szCs w:val="22"/>
                <w:lang w:eastAsia="lt-LT"/>
              </w:rPr>
              <w:t xml:space="preserve">Patenkinamai </w:t>
            </w:r>
            <w:r>
              <w:rPr>
                <w:rFonts w:ascii="Segoe UI Symbol" w:eastAsia="MS Gothic" w:hAnsi="Segoe UI Symbol" w:cs="Segoe UI Symbol"/>
                <w:sz w:val="22"/>
                <w:szCs w:val="22"/>
                <w:lang w:eastAsia="lt-LT"/>
              </w:rPr>
              <w:t>☐</w:t>
            </w:r>
          </w:p>
        </w:tc>
      </w:tr>
      <w:tr w:rsidR="00352730" w:rsidTr="00206F6C">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352730" w:rsidRDefault="00352730" w:rsidP="00206F6C">
            <w:pPr>
              <w:overflowPunct w:val="0"/>
              <w:textAlignment w:val="baseline"/>
              <w:rPr>
                <w:sz w:val="22"/>
                <w:szCs w:val="22"/>
                <w:lang w:eastAsia="lt-LT"/>
              </w:rPr>
            </w:pPr>
            <w:r>
              <w:rPr>
                <w:sz w:val="22"/>
                <w:szCs w:val="22"/>
                <w:lang w:eastAsia="lt-LT"/>
              </w:rPr>
              <w:t>5.4.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730" w:rsidRDefault="00352730" w:rsidP="00206F6C">
            <w:pPr>
              <w:overflowPunct w:val="0"/>
              <w:ind w:right="340"/>
              <w:jc w:val="right"/>
              <w:textAlignment w:val="baseline"/>
              <w:rPr>
                <w:sz w:val="22"/>
                <w:szCs w:val="22"/>
                <w:lang w:eastAsia="lt-LT"/>
              </w:rPr>
            </w:pPr>
            <w:r>
              <w:rPr>
                <w:sz w:val="22"/>
                <w:szCs w:val="22"/>
                <w:lang w:eastAsia="lt-LT"/>
              </w:rPr>
              <w:t xml:space="preserve">Nepatenkinamai </w:t>
            </w:r>
            <w:r>
              <w:rPr>
                <w:rFonts w:ascii="Segoe UI Symbol" w:eastAsia="MS Gothic" w:hAnsi="Segoe UI Symbol" w:cs="Segoe UI Symbol"/>
                <w:sz w:val="22"/>
                <w:szCs w:val="22"/>
                <w:lang w:eastAsia="lt-LT"/>
              </w:rPr>
              <w:t>☐</w:t>
            </w:r>
          </w:p>
        </w:tc>
      </w:tr>
    </w:tbl>
    <w:p w:rsidR="00352730" w:rsidRDefault="00352730" w:rsidP="00C2796B">
      <w:pPr>
        <w:tabs>
          <w:tab w:val="left" w:pos="284"/>
        </w:tabs>
        <w:ind w:left="426" w:hanging="360"/>
        <w:rPr>
          <w:szCs w:val="24"/>
        </w:rPr>
      </w:pPr>
    </w:p>
    <w:p w:rsidR="00352730" w:rsidRDefault="00352730" w:rsidP="00352730">
      <w:pPr>
        <w:tabs>
          <w:tab w:val="left" w:pos="284"/>
        </w:tabs>
        <w:overflowPunct w:val="0"/>
        <w:jc w:val="both"/>
        <w:textAlignment w:val="baseline"/>
        <w:rPr>
          <w:b/>
          <w:szCs w:val="24"/>
          <w:lang w:eastAsia="lt-LT"/>
        </w:rPr>
      </w:pPr>
      <w:r>
        <w:rPr>
          <w:b/>
          <w:szCs w:val="24"/>
          <w:lang w:eastAsia="lt-LT"/>
        </w:rPr>
        <w:t>6.</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352730" w:rsidTr="00206F6C">
        <w:tc>
          <w:tcPr>
            <w:tcW w:w="9385" w:type="dxa"/>
            <w:tcBorders>
              <w:top w:val="single" w:sz="4" w:space="0" w:color="auto"/>
              <w:left w:val="single" w:sz="4" w:space="0" w:color="auto"/>
              <w:bottom w:val="single" w:sz="4" w:space="0" w:color="auto"/>
              <w:right w:val="single" w:sz="4" w:space="0" w:color="auto"/>
            </w:tcBorders>
            <w:hideMark/>
          </w:tcPr>
          <w:p w:rsidR="00352730" w:rsidRDefault="00352730" w:rsidP="00206F6C">
            <w:pPr>
              <w:overflowPunct w:val="0"/>
              <w:jc w:val="both"/>
              <w:textAlignment w:val="baseline"/>
              <w:rPr>
                <w:szCs w:val="24"/>
                <w:lang w:eastAsia="lt-LT"/>
              </w:rPr>
            </w:pPr>
            <w:r>
              <w:rPr>
                <w:szCs w:val="24"/>
                <w:lang w:eastAsia="lt-LT"/>
              </w:rPr>
              <w:t xml:space="preserve">6.1. </w:t>
            </w:r>
          </w:p>
        </w:tc>
      </w:tr>
      <w:tr w:rsidR="00352730" w:rsidTr="00206F6C">
        <w:tc>
          <w:tcPr>
            <w:tcW w:w="9385" w:type="dxa"/>
            <w:tcBorders>
              <w:top w:val="single" w:sz="4" w:space="0" w:color="auto"/>
              <w:left w:val="single" w:sz="4" w:space="0" w:color="auto"/>
              <w:bottom w:val="single" w:sz="4" w:space="0" w:color="auto"/>
              <w:right w:val="single" w:sz="4" w:space="0" w:color="auto"/>
            </w:tcBorders>
            <w:hideMark/>
          </w:tcPr>
          <w:p w:rsidR="00352730" w:rsidRDefault="00352730" w:rsidP="00206F6C">
            <w:pPr>
              <w:overflowPunct w:val="0"/>
              <w:jc w:val="both"/>
              <w:textAlignment w:val="baseline"/>
              <w:rPr>
                <w:szCs w:val="24"/>
                <w:lang w:eastAsia="lt-LT"/>
              </w:rPr>
            </w:pPr>
            <w:r>
              <w:rPr>
                <w:szCs w:val="24"/>
                <w:lang w:eastAsia="lt-LT"/>
              </w:rPr>
              <w:t xml:space="preserve">6.2. </w:t>
            </w:r>
          </w:p>
        </w:tc>
      </w:tr>
    </w:tbl>
    <w:p w:rsidR="00352730" w:rsidRDefault="00352730" w:rsidP="00C2796B">
      <w:pPr>
        <w:tabs>
          <w:tab w:val="left" w:pos="284"/>
        </w:tabs>
        <w:ind w:left="426" w:hanging="360"/>
        <w:rPr>
          <w:szCs w:val="24"/>
        </w:rPr>
      </w:pPr>
    </w:p>
    <w:p w:rsidR="00352730" w:rsidRDefault="00352730" w:rsidP="00C2796B">
      <w:pPr>
        <w:tabs>
          <w:tab w:val="left" w:pos="284"/>
        </w:tabs>
        <w:ind w:left="426" w:hanging="360"/>
        <w:rPr>
          <w:szCs w:val="24"/>
        </w:rPr>
      </w:pPr>
    </w:p>
    <w:p w:rsidR="00352730" w:rsidRPr="00CB021C" w:rsidRDefault="00352730" w:rsidP="00CB021C">
      <w:pPr>
        <w:tabs>
          <w:tab w:val="left" w:pos="284"/>
          <w:tab w:val="left" w:pos="1296"/>
          <w:tab w:val="left" w:pos="2592"/>
          <w:tab w:val="left" w:pos="3888"/>
          <w:tab w:val="left" w:pos="5184"/>
          <w:tab w:val="left" w:pos="6480"/>
          <w:tab w:val="left" w:pos="8070"/>
        </w:tabs>
        <w:ind w:left="426" w:hanging="360"/>
        <w:rPr>
          <w:szCs w:val="24"/>
        </w:rPr>
      </w:pPr>
      <w:r w:rsidRPr="00352730">
        <w:rPr>
          <w:szCs w:val="24"/>
          <w:u w:val="single"/>
        </w:rPr>
        <w:t>Direktorius</w:t>
      </w:r>
      <w:r>
        <w:rPr>
          <w:szCs w:val="24"/>
          <w:u w:val="single"/>
        </w:rPr>
        <w:t xml:space="preserve"> </w:t>
      </w:r>
      <w:r>
        <w:rPr>
          <w:szCs w:val="24"/>
          <w:u w:val="single"/>
        </w:rPr>
        <w:tab/>
      </w:r>
      <w:r w:rsidRPr="00352730">
        <w:rPr>
          <w:szCs w:val="24"/>
        </w:rPr>
        <w:tab/>
      </w:r>
      <w:r>
        <w:rPr>
          <w:szCs w:val="24"/>
        </w:rPr>
        <w:t xml:space="preserve">            ______________</w:t>
      </w:r>
      <w:r w:rsidR="00CB021C">
        <w:rPr>
          <w:szCs w:val="24"/>
        </w:rPr>
        <w:t xml:space="preserve">            </w:t>
      </w:r>
      <w:r w:rsidR="00CB021C" w:rsidRPr="00CB021C">
        <w:rPr>
          <w:szCs w:val="24"/>
          <w:u w:val="single"/>
        </w:rPr>
        <w:t>Gediminas D</w:t>
      </w:r>
      <w:r w:rsidR="00CB021C">
        <w:rPr>
          <w:szCs w:val="24"/>
          <w:u w:val="single"/>
        </w:rPr>
        <w:t>iržys</w:t>
      </w:r>
      <w:r w:rsidR="00CB021C">
        <w:rPr>
          <w:szCs w:val="24"/>
        </w:rPr>
        <w:t xml:space="preserve">            _________</w:t>
      </w:r>
    </w:p>
    <w:p w:rsidR="00352730" w:rsidRPr="00352730" w:rsidRDefault="00352730" w:rsidP="00CB021C">
      <w:pPr>
        <w:tabs>
          <w:tab w:val="left" w:pos="284"/>
          <w:tab w:val="left" w:pos="3470"/>
          <w:tab w:val="left" w:pos="6700"/>
          <w:tab w:val="left" w:pos="8070"/>
        </w:tabs>
        <w:ind w:left="426" w:hanging="360"/>
        <w:rPr>
          <w:sz w:val="20"/>
          <w:u w:val="single"/>
        </w:rPr>
      </w:pPr>
      <w:r w:rsidRPr="00352730">
        <w:rPr>
          <w:sz w:val="20"/>
        </w:rPr>
        <w:t>(švietimo įstaigos vadovo pareigos)</w:t>
      </w:r>
      <w:r>
        <w:rPr>
          <w:sz w:val="20"/>
        </w:rPr>
        <w:tab/>
        <w:t>(parašas</w:t>
      </w:r>
      <w:r w:rsidR="00CB021C">
        <w:rPr>
          <w:sz w:val="20"/>
        </w:rPr>
        <w:t xml:space="preserve">)                               </w:t>
      </w:r>
      <w:r>
        <w:rPr>
          <w:sz w:val="20"/>
        </w:rPr>
        <w:t>(vardas ir pavardė)</w:t>
      </w:r>
      <w:r w:rsidR="00CB021C">
        <w:rPr>
          <w:sz w:val="20"/>
        </w:rPr>
        <w:tab/>
        <w:t xml:space="preserve">      (data)</w:t>
      </w:r>
    </w:p>
    <w:p w:rsidR="00352730" w:rsidRDefault="00352730" w:rsidP="00C2796B">
      <w:pPr>
        <w:tabs>
          <w:tab w:val="left" w:pos="284"/>
        </w:tabs>
        <w:ind w:left="426" w:hanging="360"/>
        <w:rPr>
          <w:szCs w:val="24"/>
        </w:rPr>
      </w:pPr>
    </w:p>
    <w:p w:rsidR="00352730" w:rsidRDefault="00CB021C" w:rsidP="00CB021C">
      <w:pPr>
        <w:tabs>
          <w:tab w:val="left" w:pos="4010"/>
        </w:tabs>
        <w:ind w:left="426" w:hanging="360"/>
        <w:rPr>
          <w:szCs w:val="24"/>
        </w:rPr>
      </w:pPr>
      <w:r>
        <w:rPr>
          <w:szCs w:val="24"/>
        </w:rPr>
        <w:tab/>
      </w:r>
      <w:r>
        <w:rPr>
          <w:szCs w:val="24"/>
        </w:rPr>
        <w:tab/>
      </w:r>
    </w:p>
    <w:p w:rsidR="00CB021C" w:rsidRDefault="00CB021C" w:rsidP="00CB021C">
      <w:pPr>
        <w:tabs>
          <w:tab w:val="left" w:pos="4010"/>
        </w:tabs>
        <w:ind w:left="426" w:hanging="360"/>
        <w:jc w:val="both"/>
        <w:rPr>
          <w:szCs w:val="24"/>
        </w:rPr>
      </w:pPr>
    </w:p>
    <w:p w:rsidR="00CB021C" w:rsidRDefault="00CB021C" w:rsidP="00CB021C">
      <w:pPr>
        <w:overflowPunct w:val="0"/>
        <w:jc w:val="center"/>
        <w:textAlignment w:val="baseline"/>
        <w:rPr>
          <w:b/>
          <w:szCs w:val="24"/>
          <w:lang w:eastAsia="lt-LT"/>
        </w:rPr>
      </w:pPr>
      <w:r>
        <w:rPr>
          <w:b/>
          <w:szCs w:val="24"/>
          <w:lang w:eastAsia="lt-LT"/>
        </w:rPr>
        <w:t>IV SKYRIUS</w:t>
      </w:r>
    </w:p>
    <w:p w:rsidR="00CB021C" w:rsidRDefault="00CB021C" w:rsidP="00CB021C">
      <w:pPr>
        <w:overflowPunct w:val="0"/>
        <w:jc w:val="center"/>
        <w:textAlignment w:val="baseline"/>
        <w:rPr>
          <w:b/>
          <w:szCs w:val="24"/>
          <w:lang w:eastAsia="lt-LT"/>
        </w:rPr>
      </w:pPr>
      <w:r>
        <w:rPr>
          <w:b/>
          <w:szCs w:val="24"/>
          <w:lang w:eastAsia="lt-LT"/>
        </w:rPr>
        <w:t>VERTINIMO PAGRINDIMAS IR SIŪLYMAI</w:t>
      </w:r>
    </w:p>
    <w:p w:rsidR="00CB021C" w:rsidRDefault="00CB021C" w:rsidP="00CB021C">
      <w:pPr>
        <w:overflowPunct w:val="0"/>
        <w:jc w:val="center"/>
        <w:textAlignment w:val="baseline"/>
        <w:rPr>
          <w:sz w:val="20"/>
          <w:lang w:eastAsia="lt-LT"/>
        </w:rPr>
      </w:pPr>
    </w:p>
    <w:p w:rsidR="00CB021C" w:rsidRDefault="00CB021C" w:rsidP="00CB021C">
      <w:pPr>
        <w:tabs>
          <w:tab w:val="right" w:leader="underscore" w:pos="9498"/>
        </w:tabs>
        <w:overflowPunct w:val="0"/>
        <w:jc w:val="both"/>
        <w:textAlignment w:val="baseline"/>
        <w:rPr>
          <w:szCs w:val="24"/>
          <w:lang w:eastAsia="lt-LT"/>
        </w:rPr>
      </w:pPr>
      <w:r>
        <w:rPr>
          <w:b/>
          <w:szCs w:val="24"/>
          <w:lang w:eastAsia="lt-LT"/>
        </w:rPr>
        <w:t>7. Įvertinimas, jo pagrindimas ir siūlymai:</w:t>
      </w:r>
      <w:r>
        <w:rPr>
          <w:szCs w:val="24"/>
          <w:lang w:eastAsia="lt-LT"/>
        </w:rPr>
        <w:t xml:space="preserve">   </w:t>
      </w:r>
      <w:r>
        <w:rPr>
          <w:szCs w:val="24"/>
          <w:lang w:eastAsia="lt-LT"/>
        </w:rPr>
        <w:tab/>
        <w:t>_</w:t>
      </w:r>
      <w:r>
        <w:rPr>
          <w:szCs w:val="24"/>
          <w:lang w:eastAsia="lt-LT"/>
        </w:rPr>
        <w:t>_______________________________</w:t>
      </w:r>
    </w:p>
    <w:p w:rsidR="00CB021C" w:rsidRDefault="00CB021C" w:rsidP="00CB021C">
      <w:pPr>
        <w:tabs>
          <w:tab w:val="right" w:leader="underscore" w:pos="9498"/>
        </w:tabs>
        <w:overflowPunct w:val="0"/>
        <w:jc w:val="both"/>
        <w:textAlignment w:val="baseline"/>
        <w:rPr>
          <w:szCs w:val="24"/>
          <w:lang w:eastAsia="lt-LT"/>
        </w:rPr>
      </w:pPr>
      <w:r>
        <w:rPr>
          <w:szCs w:val="24"/>
          <w:lang w:eastAsia="lt-LT"/>
        </w:rPr>
        <w:t>_______________________________________________________________________________</w:t>
      </w:r>
    </w:p>
    <w:p w:rsidR="00CB021C" w:rsidRDefault="00CB021C" w:rsidP="00CB021C">
      <w:pPr>
        <w:tabs>
          <w:tab w:val="right" w:leader="underscore" w:pos="9498"/>
        </w:tabs>
        <w:overflowPunct w:val="0"/>
        <w:jc w:val="both"/>
        <w:textAlignment w:val="baseline"/>
        <w:rPr>
          <w:szCs w:val="24"/>
          <w:lang w:eastAsia="lt-LT"/>
        </w:rPr>
      </w:pPr>
      <w:r>
        <w:rPr>
          <w:szCs w:val="24"/>
          <w:lang w:eastAsia="lt-LT"/>
        </w:rPr>
        <w:t>_______________________________________________________________________________</w:t>
      </w:r>
    </w:p>
    <w:p w:rsidR="00CB021C" w:rsidRDefault="00CB021C" w:rsidP="00CB021C">
      <w:pPr>
        <w:tabs>
          <w:tab w:val="right" w:leader="underscore" w:pos="9498"/>
        </w:tabs>
        <w:overflowPunct w:val="0"/>
        <w:jc w:val="both"/>
        <w:textAlignment w:val="baseline"/>
        <w:rPr>
          <w:szCs w:val="24"/>
          <w:lang w:eastAsia="lt-LT"/>
        </w:rPr>
      </w:pPr>
    </w:p>
    <w:p w:rsidR="00CB021C" w:rsidRDefault="00CB021C" w:rsidP="00CB021C">
      <w:pPr>
        <w:tabs>
          <w:tab w:val="left" w:pos="3970"/>
          <w:tab w:val="left" w:pos="6270"/>
          <w:tab w:val="left" w:pos="8590"/>
        </w:tabs>
        <w:overflowPunct w:val="0"/>
        <w:textAlignment w:val="baseline"/>
        <w:rPr>
          <w:szCs w:val="24"/>
          <w:u w:val="single"/>
          <w:lang w:eastAsia="lt-LT"/>
        </w:rPr>
      </w:pPr>
    </w:p>
    <w:p w:rsidR="00CB021C" w:rsidRDefault="00CB021C" w:rsidP="00CB021C">
      <w:pPr>
        <w:tabs>
          <w:tab w:val="left" w:pos="3970"/>
          <w:tab w:val="left" w:pos="6270"/>
          <w:tab w:val="left" w:pos="8590"/>
        </w:tabs>
        <w:overflowPunct w:val="0"/>
        <w:textAlignment w:val="baseline"/>
        <w:rPr>
          <w:szCs w:val="24"/>
          <w:lang w:eastAsia="lt-LT"/>
        </w:rPr>
      </w:pPr>
      <w:r w:rsidRPr="00B325BE">
        <w:rPr>
          <w:szCs w:val="24"/>
          <w:u w:val="single"/>
          <w:lang w:eastAsia="lt-LT"/>
        </w:rPr>
        <w:t>Pirmininkė</w:t>
      </w:r>
      <w:r>
        <w:rPr>
          <w:szCs w:val="24"/>
          <w:lang w:eastAsia="lt-LT"/>
        </w:rPr>
        <w:tab/>
        <w:t>___________</w:t>
      </w:r>
      <w:r>
        <w:rPr>
          <w:szCs w:val="24"/>
          <w:lang w:eastAsia="lt-LT"/>
        </w:rPr>
        <w:tab/>
        <w:t>_______________</w:t>
      </w:r>
      <w:r>
        <w:rPr>
          <w:szCs w:val="24"/>
          <w:lang w:eastAsia="lt-LT"/>
        </w:rPr>
        <w:tab/>
        <w:t>________</w:t>
      </w:r>
    </w:p>
    <w:p w:rsidR="00CB021C" w:rsidRDefault="00CB021C" w:rsidP="00CB021C">
      <w:pPr>
        <w:tabs>
          <w:tab w:val="left" w:pos="4536"/>
          <w:tab w:val="left" w:pos="7230"/>
        </w:tabs>
        <w:overflowPunct w:val="0"/>
        <w:jc w:val="both"/>
        <w:textAlignment w:val="baseline"/>
        <w:rPr>
          <w:sz w:val="20"/>
          <w:lang w:eastAsia="lt-LT"/>
        </w:rPr>
      </w:pPr>
      <w:r>
        <w:rPr>
          <w:sz w:val="20"/>
          <w:lang w:eastAsia="lt-LT"/>
        </w:rPr>
        <w:t xml:space="preserve"> (mokykloje – mokyklos tarybos                           (parašas)                               (vardas ir pavardė)                      (data)</w:t>
      </w:r>
    </w:p>
    <w:p w:rsidR="00CB021C" w:rsidRDefault="00CB021C" w:rsidP="00CB021C">
      <w:pPr>
        <w:tabs>
          <w:tab w:val="left" w:pos="4536"/>
          <w:tab w:val="left" w:pos="7230"/>
        </w:tabs>
        <w:overflowPunct w:val="0"/>
        <w:jc w:val="both"/>
        <w:textAlignment w:val="baseline"/>
        <w:rPr>
          <w:sz w:val="20"/>
          <w:lang w:eastAsia="lt-LT"/>
        </w:rPr>
      </w:pPr>
      <w:r>
        <w:rPr>
          <w:sz w:val="20"/>
          <w:lang w:eastAsia="lt-LT"/>
        </w:rPr>
        <w:t>įgaliotas asmuo)</w:t>
      </w:r>
    </w:p>
    <w:p w:rsidR="00CB021C" w:rsidRDefault="00CB021C" w:rsidP="00CB021C">
      <w:pPr>
        <w:tabs>
          <w:tab w:val="left" w:pos="5529"/>
          <w:tab w:val="left" w:pos="8364"/>
        </w:tabs>
        <w:overflowPunct w:val="0"/>
        <w:jc w:val="both"/>
        <w:textAlignment w:val="baseline"/>
        <w:rPr>
          <w:sz w:val="20"/>
          <w:lang w:eastAsia="lt-LT"/>
        </w:rPr>
      </w:pPr>
    </w:p>
    <w:p w:rsidR="00CB021C" w:rsidRDefault="00CB021C" w:rsidP="00CB021C">
      <w:pPr>
        <w:tabs>
          <w:tab w:val="left" w:pos="5529"/>
          <w:tab w:val="left" w:pos="8364"/>
        </w:tabs>
        <w:overflowPunct w:val="0"/>
        <w:jc w:val="both"/>
        <w:textAlignment w:val="baseline"/>
        <w:rPr>
          <w:sz w:val="20"/>
          <w:lang w:eastAsia="lt-LT"/>
        </w:rPr>
      </w:pPr>
    </w:p>
    <w:p w:rsidR="00CB021C" w:rsidRDefault="00CB021C" w:rsidP="00CB021C">
      <w:pPr>
        <w:tabs>
          <w:tab w:val="left" w:pos="5529"/>
          <w:tab w:val="left" w:pos="8364"/>
        </w:tabs>
        <w:overflowPunct w:val="0"/>
        <w:jc w:val="both"/>
        <w:textAlignment w:val="baseline"/>
        <w:rPr>
          <w:szCs w:val="24"/>
          <w:lang w:eastAsia="lt-LT"/>
        </w:rPr>
      </w:pPr>
    </w:p>
    <w:p w:rsidR="00CB021C" w:rsidRDefault="00CB021C" w:rsidP="00CB021C">
      <w:pPr>
        <w:tabs>
          <w:tab w:val="right" w:leader="underscore" w:pos="9071"/>
        </w:tabs>
        <w:overflowPunct w:val="0"/>
        <w:jc w:val="both"/>
        <w:textAlignment w:val="baseline"/>
        <w:rPr>
          <w:szCs w:val="24"/>
          <w:lang w:eastAsia="lt-LT"/>
        </w:rPr>
      </w:pPr>
      <w:r>
        <w:rPr>
          <w:b/>
          <w:szCs w:val="24"/>
          <w:lang w:eastAsia="lt-LT"/>
        </w:rPr>
        <w:t>8. Įvertinimas, jo pagrindimas ir siūlymai:</w:t>
      </w:r>
      <w:r>
        <w:rPr>
          <w:szCs w:val="24"/>
          <w:lang w:eastAsia="lt-LT"/>
        </w:rPr>
        <w:t xml:space="preserve"> </w:t>
      </w:r>
      <w:r>
        <w:rPr>
          <w:szCs w:val="24"/>
          <w:lang w:eastAsia="lt-LT"/>
        </w:rPr>
        <w:tab/>
      </w:r>
    </w:p>
    <w:p w:rsidR="00CB021C" w:rsidRDefault="00CB021C" w:rsidP="00CB021C">
      <w:pPr>
        <w:tabs>
          <w:tab w:val="right" w:leader="underscore" w:pos="9071"/>
        </w:tabs>
        <w:overflowPunct w:val="0"/>
        <w:jc w:val="both"/>
        <w:textAlignment w:val="baseline"/>
        <w:rPr>
          <w:szCs w:val="24"/>
          <w:lang w:eastAsia="lt-LT"/>
        </w:rPr>
      </w:pPr>
      <w:r>
        <w:rPr>
          <w:szCs w:val="24"/>
          <w:lang w:eastAsia="lt-LT"/>
        </w:rPr>
        <w:tab/>
      </w:r>
    </w:p>
    <w:p w:rsidR="00CB021C" w:rsidRDefault="00CB021C" w:rsidP="00CB021C">
      <w:pPr>
        <w:tabs>
          <w:tab w:val="right" w:leader="underscore" w:pos="9071"/>
        </w:tabs>
        <w:overflowPunct w:val="0"/>
        <w:jc w:val="both"/>
        <w:textAlignment w:val="baseline"/>
        <w:rPr>
          <w:szCs w:val="24"/>
          <w:lang w:eastAsia="lt-LT"/>
        </w:rPr>
      </w:pPr>
      <w:r>
        <w:rPr>
          <w:szCs w:val="24"/>
          <w:lang w:eastAsia="lt-LT"/>
        </w:rPr>
        <w:tab/>
      </w:r>
    </w:p>
    <w:p w:rsidR="00CB021C" w:rsidRDefault="00CB021C" w:rsidP="00CB021C">
      <w:pPr>
        <w:tabs>
          <w:tab w:val="right" w:leader="underscore" w:pos="9071"/>
        </w:tabs>
        <w:overflowPunct w:val="0"/>
        <w:jc w:val="both"/>
        <w:textAlignment w:val="baseline"/>
        <w:rPr>
          <w:szCs w:val="24"/>
          <w:lang w:eastAsia="lt-LT"/>
        </w:rPr>
      </w:pPr>
    </w:p>
    <w:p w:rsidR="00CB021C" w:rsidRDefault="00CB021C" w:rsidP="00CB021C">
      <w:pPr>
        <w:tabs>
          <w:tab w:val="left" w:pos="4253"/>
          <w:tab w:val="left" w:pos="6946"/>
        </w:tabs>
        <w:overflowPunct w:val="0"/>
        <w:jc w:val="both"/>
        <w:textAlignment w:val="baseline"/>
        <w:rPr>
          <w:szCs w:val="24"/>
          <w:u w:val="single"/>
          <w:lang w:eastAsia="lt-LT"/>
        </w:rPr>
      </w:pPr>
    </w:p>
    <w:p w:rsidR="00CB021C" w:rsidRDefault="00CB021C" w:rsidP="00CB021C">
      <w:pPr>
        <w:tabs>
          <w:tab w:val="left" w:pos="4253"/>
          <w:tab w:val="left" w:pos="6946"/>
        </w:tabs>
        <w:overflowPunct w:val="0"/>
        <w:jc w:val="both"/>
        <w:textAlignment w:val="baseline"/>
        <w:rPr>
          <w:szCs w:val="24"/>
          <w:lang w:eastAsia="lt-LT"/>
        </w:rPr>
      </w:pPr>
      <w:r w:rsidRPr="00B325BE">
        <w:rPr>
          <w:szCs w:val="24"/>
          <w:u w:val="single"/>
          <w:lang w:eastAsia="lt-LT"/>
        </w:rPr>
        <w:t xml:space="preserve">Meras   </w:t>
      </w:r>
      <w:r>
        <w:rPr>
          <w:szCs w:val="24"/>
          <w:lang w:eastAsia="lt-LT"/>
        </w:rPr>
        <w:t xml:space="preserve">                                                 __________            </w:t>
      </w:r>
      <w:r w:rsidR="006002CC">
        <w:rPr>
          <w:szCs w:val="24"/>
          <w:lang w:eastAsia="lt-LT"/>
        </w:rPr>
        <w:t xml:space="preserve">   </w:t>
      </w:r>
      <w:r w:rsidR="006002CC" w:rsidRPr="006002CC">
        <w:rPr>
          <w:szCs w:val="24"/>
          <w:u w:val="single"/>
          <w:lang w:eastAsia="lt-LT"/>
        </w:rPr>
        <w:t>Andrius Bautronis</w:t>
      </w:r>
      <w:r>
        <w:rPr>
          <w:szCs w:val="24"/>
          <w:lang w:eastAsia="lt-LT"/>
        </w:rPr>
        <w:t xml:space="preserve">         __________</w:t>
      </w:r>
    </w:p>
    <w:p w:rsidR="00CB021C" w:rsidRDefault="00CB021C" w:rsidP="00CB021C">
      <w:pPr>
        <w:tabs>
          <w:tab w:val="left" w:pos="1276"/>
          <w:tab w:val="left" w:pos="4536"/>
          <w:tab w:val="left" w:pos="7230"/>
        </w:tabs>
        <w:overflowPunct w:val="0"/>
        <w:jc w:val="both"/>
        <w:textAlignment w:val="baseline"/>
        <w:rPr>
          <w:sz w:val="20"/>
          <w:lang w:eastAsia="lt-LT"/>
        </w:rPr>
      </w:pPr>
      <w:r>
        <w:rPr>
          <w:sz w:val="20"/>
          <w:lang w:eastAsia="lt-LT"/>
        </w:rPr>
        <w:t>(švietimo įstaigos savininko teises ir                     (parašas)                        (vardas ir pavardė)                    (data)</w:t>
      </w:r>
    </w:p>
    <w:p w:rsidR="00CB021C" w:rsidRDefault="00CB021C" w:rsidP="00CB021C">
      <w:pPr>
        <w:tabs>
          <w:tab w:val="left" w:pos="1276"/>
          <w:tab w:val="left" w:pos="4536"/>
          <w:tab w:val="left" w:pos="7230"/>
        </w:tabs>
        <w:overflowPunct w:val="0"/>
        <w:jc w:val="both"/>
        <w:textAlignment w:val="baseline"/>
        <w:rPr>
          <w:sz w:val="20"/>
          <w:lang w:eastAsia="lt-LT"/>
        </w:rPr>
      </w:pPr>
      <w:r>
        <w:rPr>
          <w:sz w:val="20"/>
          <w:lang w:eastAsia="lt-LT"/>
        </w:rPr>
        <w:t xml:space="preserve">pareigas įgyvendinančios institucijos </w:t>
      </w:r>
    </w:p>
    <w:p w:rsidR="00CB021C" w:rsidRDefault="00CB021C" w:rsidP="00CB021C">
      <w:pPr>
        <w:tabs>
          <w:tab w:val="left" w:pos="1276"/>
          <w:tab w:val="left" w:pos="4536"/>
          <w:tab w:val="left" w:pos="7230"/>
        </w:tabs>
        <w:overflowPunct w:val="0"/>
        <w:jc w:val="both"/>
        <w:textAlignment w:val="baseline"/>
        <w:rPr>
          <w:sz w:val="20"/>
          <w:lang w:eastAsia="lt-LT"/>
        </w:rPr>
      </w:pPr>
      <w:r>
        <w:rPr>
          <w:sz w:val="20"/>
          <w:lang w:eastAsia="lt-LT"/>
        </w:rPr>
        <w:t>(dalininkų susirinkimo) įgalioto asmens</w:t>
      </w:r>
    </w:p>
    <w:p w:rsidR="00CB021C" w:rsidRDefault="00CB021C" w:rsidP="00CB021C">
      <w:pPr>
        <w:tabs>
          <w:tab w:val="left" w:pos="1276"/>
          <w:tab w:val="left" w:pos="4536"/>
          <w:tab w:val="left" w:pos="7230"/>
        </w:tabs>
        <w:overflowPunct w:val="0"/>
        <w:jc w:val="both"/>
        <w:textAlignment w:val="baseline"/>
        <w:rPr>
          <w:sz w:val="20"/>
          <w:lang w:eastAsia="lt-LT"/>
        </w:rPr>
      </w:pPr>
      <w:r>
        <w:rPr>
          <w:sz w:val="20"/>
          <w:lang w:eastAsia="lt-LT"/>
        </w:rPr>
        <w:t>pareigos)</w:t>
      </w:r>
    </w:p>
    <w:p w:rsidR="00CB021C" w:rsidRDefault="00CB021C" w:rsidP="00CB021C">
      <w:pPr>
        <w:tabs>
          <w:tab w:val="left" w:pos="6237"/>
          <w:tab w:val="right" w:pos="8306"/>
        </w:tabs>
        <w:overflowPunct w:val="0"/>
        <w:textAlignment w:val="baseline"/>
        <w:rPr>
          <w:szCs w:val="24"/>
        </w:rPr>
      </w:pPr>
    </w:p>
    <w:p w:rsidR="00CB021C" w:rsidRDefault="00CB021C" w:rsidP="00CB021C">
      <w:pPr>
        <w:tabs>
          <w:tab w:val="left" w:pos="6237"/>
          <w:tab w:val="right" w:pos="8306"/>
        </w:tabs>
        <w:overflowPunct w:val="0"/>
        <w:textAlignment w:val="baseline"/>
        <w:rPr>
          <w:szCs w:val="24"/>
        </w:rPr>
      </w:pPr>
    </w:p>
    <w:p w:rsidR="00CB021C" w:rsidRDefault="00CB021C" w:rsidP="00CB021C">
      <w:pPr>
        <w:tabs>
          <w:tab w:val="left" w:pos="6237"/>
          <w:tab w:val="right" w:pos="8306"/>
        </w:tabs>
        <w:overflowPunct w:val="0"/>
        <w:textAlignment w:val="baseline"/>
        <w:rPr>
          <w:szCs w:val="24"/>
        </w:rPr>
      </w:pPr>
      <w:r>
        <w:rPr>
          <w:szCs w:val="24"/>
        </w:rPr>
        <w:t>Galutinis metų veiklos ataskaitos įvertinimas ______________________.</w:t>
      </w:r>
    </w:p>
    <w:p w:rsidR="00CB021C" w:rsidRDefault="00CB021C" w:rsidP="00CB021C">
      <w:pPr>
        <w:tabs>
          <w:tab w:val="left" w:pos="4010"/>
        </w:tabs>
        <w:ind w:left="426" w:hanging="360"/>
        <w:jc w:val="both"/>
        <w:rPr>
          <w:szCs w:val="24"/>
        </w:rPr>
      </w:pPr>
    </w:p>
    <w:p w:rsidR="00CB021C" w:rsidRDefault="00CB021C" w:rsidP="00CB021C">
      <w:pPr>
        <w:tabs>
          <w:tab w:val="left" w:pos="4010"/>
        </w:tabs>
        <w:ind w:left="426" w:hanging="360"/>
        <w:jc w:val="both"/>
        <w:rPr>
          <w:szCs w:val="24"/>
        </w:rPr>
      </w:pPr>
    </w:p>
    <w:p w:rsidR="00CB021C" w:rsidRDefault="00CB021C" w:rsidP="00CB021C">
      <w:pPr>
        <w:tabs>
          <w:tab w:val="left" w:pos="4010"/>
        </w:tabs>
        <w:ind w:left="426" w:hanging="360"/>
        <w:jc w:val="both"/>
        <w:rPr>
          <w:szCs w:val="24"/>
        </w:rPr>
      </w:pPr>
    </w:p>
    <w:p w:rsidR="00CB021C" w:rsidRDefault="00CB021C" w:rsidP="00CB021C">
      <w:pPr>
        <w:tabs>
          <w:tab w:val="left" w:pos="4010"/>
        </w:tabs>
        <w:ind w:left="426" w:hanging="360"/>
        <w:jc w:val="both"/>
        <w:rPr>
          <w:szCs w:val="24"/>
        </w:rPr>
      </w:pPr>
    </w:p>
    <w:p w:rsidR="00CB021C" w:rsidRDefault="00CB021C" w:rsidP="00CB021C">
      <w:pPr>
        <w:tabs>
          <w:tab w:val="left" w:pos="4010"/>
        </w:tabs>
        <w:ind w:left="426" w:hanging="360"/>
        <w:jc w:val="both"/>
        <w:rPr>
          <w:szCs w:val="24"/>
        </w:rPr>
      </w:pPr>
    </w:p>
    <w:p w:rsidR="00CB021C" w:rsidRDefault="00CB021C" w:rsidP="00CB021C">
      <w:pPr>
        <w:tabs>
          <w:tab w:val="left" w:pos="4010"/>
        </w:tabs>
        <w:ind w:left="426" w:hanging="360"/>
        <w:jc w:val="both"/>
        <w:rPr>
          <w:szCs w:val="24"/>
        </w:rPr>
      </w:pPr>
    </w:p>
    <w:p w:rsidR="00CB021C" w:rsidRPr="006002CC" w:rsidRDefault="006002CC" w:rsidP="006002CC">
      <w:pPr>
        <w:tabs>
          <w:tab w:val="left" w:pos="4010"/>
        </w:tabs>
        <w:ind w:left="426" w:hanging="360"/>
        <w:jc w:val="center"/>
        <w:rPr>
          <w:b/>
          <w:szCs w:val="24"/>
        </w:rPr>
      </w:pPr>
      <w:r w:rsidRPr="006002CC">
        <w:rPr>
          <w:b/>
          <w:szCs w:val="24"/>
        </w:rPr>
        <w:t>V SKYRIUS</w:t>
      </w:r>
    </w:p>
    <w:p w:rsidR="006002CC" w:rsidRPr="006002CC" w:rsidRDefault="006002CC" w:rsidP="006002CC">
      <w:pPr>
        <w:tabs>
          <w:tab w:val="left" w:pos="4010"/>
        </w:tabs>
        <w:ind w:left="426" w:hanging="360"/>
        <w:jc w:val="center"/>
        <w:rPr>
          <w:b/>
          <w:szCs w:val="24"/>
        </w:rPr>
      </w:pPr>
      <w:r w:rsidRPr="006002CC">
        <w:rPr>
          <w:b/>
          <w:szCs w:val="24"/>
        </w:rPr>
        <w:t>KITŲ METŲ VEIKLOS UŽDUOTYS, REZULTATAI IR RODIKLIAI</w:t>
      </w:r>
    </w:p>
    <w:p w:rsidR="00CB021C" w:rsidRDefault="00CB021C" w:rsidP="00CB021C">
      <w:pPr>
        <w:tabs>
          <w:tab w:val="left" w:pos="4010"/>
        </w:tabs>
        <w:ind w:left="426" w:hanging="360"/>
        <w:jc w:val="both"/>
        <w:rPr>
          <w:szCs w:val="24"/>
        </w:rPr>
      </w:pPr>
    </w:p>
    <w:p w:rsidR="00CB021C" w:rsidRDefault="006002CC" w:rsidP="00CB021C">
      <w:pPr>
        <w:tabs>
          <w:tab w:val="left" w:pos="4010"/>
        </w:tabs>
        <w:ind w:left="426" w:hanging="360"/>
        <w:jc w:val="both"/>
        <w:rPr>
          <w:b/>
          <w:szCs w:val="24"/>
        </w:rPr>
      </w:pPr>
      <w:r w:rsidRPr="006002CC">
        <w:rPr>
          <w:b/>
          <w:szCs w:val="24"/>
        </w:rPr>
        <w:t>9. Kitų metų užduotys</w:t>
      </w:r>
    </w:p>
    <w:p w:rsidR="006002CC" w:rsidRPr="006002CC" w:rsidRDefault="006002CC" w:rsidP="00CB021C">
      <w:pPr>
        <w:tabs>
          <w:tab w:val="left" w:pos="4010"/>
        </w:tabs>
        <w:ind w:left="426" w:hanging="360"/>
        <w:jc w:val="both"/>
        <w:rPr>
          <w:sz w:val="20"/>
        </w:rPr>
      </w:pPr>
      <w:r w:rsidRPr="006002CC">
        <w:rPr>
          <w:sz w:val="20"/>
        </w:rPr>
        <w:t>(nustatomos ne mažiau kaip 3 ir ne daugiau kaip 5 užduotys)</w:t>
      </w:r>
    </w:p>
    <w:p w:rsidR="001C2710" w:rsidRPr="00CB021C" w:rsidRDefault="001C2710" w:rsidP="001C2710">
      <w:pPr>
        <w:rPr>
          <w:sz w:val="10"/>
          <w:szCs w:val="10"/>
        </w:rPr>
      </w:pPr>
    </w:p>
    <w:tbl>
      <w:tblPr>
        <w:tblW w:w="908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3"/>
        <w:gridCol w:w="2721"/>
        <w:gridCol w:w="3118"/>
      </w:tblGrid>
      <w:tr w:rsidR="001C2710" w:rsidRPr="00CB021C" w:rsidTr="006002CC">
        <w:trPr>
          <w:jc w:val="center"/>
        </w:trPr>
        <w:tc>
          <w:tcPr>
            <w:tcW w:w="3243" w:type="dxa"/>
            <w:tcBorders>
              <w:top w:val="single" w:sz="4" w:space="0" w:color="auto"/>
              <w:left w:val="single" w:sz="4" w:space="0" w:color="auto"/>
              <w:bottom w:val="single" w:sz="4" w:space="0" w:color="auto"/>
              <w:right w:val="single" w:sz="4" w:space="0" w:color="auto"/>
            </w:tcBorders>
            <w:vAlign w:val="center"/>
            <w:hideMark/>
          </w:tcPr>
          <w:p w:rsidR="001C2710" w:rsidRPr="00CB021C" w:rsidRDefault="006002CC" w:rsidP="001C2710">
            <w:pPr>
              <w:spacing w:line="256" w:lineRule="auto"/>
              <w:jc w:val="center"/>
              <w:rPr>
                <w:sz w:val="22"/>
                <w:szCs w:val="22"/>
              </w:rPr>
            </w:pPr>
            <w:r>
              <w:rPr>
                <w:sz w:val="22"/>
                <w:szCs w:val="22"/>
              </w:rPr>
              <w:t>Užduotys</w:t>
            </w:r>
          </w:p>
        </w:tc>
        <w:tc>
          <w:tcPr>
            <w:tcW w:w="2721" w:type="dxa"/>
            <w:tcBorders>
              <w:top w:val="single" w:sz="4" w:space="0" w:color="auto"/>
              <w:left w:val="single" w:sz="4" w:space="0" w:color="auto"/>
              <w:bottom w:val="single" w:sz="4" w:space="0" w:color="auto"/>
              <w:right w:val="single" w:sz="4" w:space="0" w:color="auto"/>
            </w:tcBorders>
            <w:vAlign w:val="center"/>
            <w:hideMark/>
          </w:tcPr>
          <w:p w:rsidR="001C2710" w:rsidRPr="00CB021C" w:rsidRDefault="001C2710" w:rsidP="001C2710">
            <w:pPr>
              <w:spacing w:line="256" w:lineRule="auto"/>
              <w:jc w:val="center"/>
              <w:rPr>
                <w:sz w:val="22"/>
                <w:szCs w:val="22"/>
              </w:rPr>
            </w:pPr>
            <w:r w:rsidRPr="00CB021C">
              <w:rPr>
                <w:sz w:val="22"/>
                <w:szCs w:val="22"/>
              </w:rPr>
              <w:t>Siektini rezultatai</w:t>
            </w:r>
          </w:p>
        </w:tc>
        <w:tc>
          <w:tcPr>
            <w:tcW w:w="3118" w:type="dxa"/>
            <w:tcBorders>
              <w:top w:val="single" w:sz="4" w:space="0" w:color="auto"/>
              <w:left w:val="single" w:sz="4" w:space="0" w:color="auto"/>
              <w:bottom w:val="single" w:sz="4" w:space="0" w:color="auto"/>
              <w:right w:val="single" w:sz="4" w:space="0" w:color="auto"/>
            </w:tcBorders>
            <w:vAlign w:val="center"/>
            <w:hideMark/>
          </w:tcPr>
          <w:p w:rsidR="001C2710" w:rsidRPr="00CB021C" w:rsidRDefault="006002CC" w:rsidP="001C2710">
            <w:pPr>
              <w:spacing w:line="256" w:lineRule="auto"/>
              <w:jc w:val="center"/>
              <w:rPr>
                <w:sz w:val="22"/>
                <w:szCs w:val="22"/>
              </w:rPr>
            </w:pPr>
            <w:r>
              <w:rPr>
                <w:sz w:val="22"/>
                <w:szCs w:val="22"/>
              </w:rPr>
              <w:t>Rezultatų vertinimo rodikliai (kuriais vadovaujantis vertinama, ar nustatytos užduotys įvykdytos)</w:t>
            </w:r>
          </w:p>
        </w:tc>
      </w:tr>
      <w:tr w:rsidR="001C2710" w:rsidRPr="001C2710" w:rsidTr="006002CC">
        <w:trPr>
          <w:jc w:val="center"/>
        </w:trPr>
        <w:tc>
          <w:tcPr>
            <w:tcW w:w="3243" w:type="dxa"/>
            <w:tcBorders>
              <w:top w:val="single" w:sz="4" w:space="0" w:color="auto"/>
              <w:left w:val="single" w:sz="4" w:space="0" w:color="auto"/>
              <w:bottom w:val="single" w:sz="4" w:space="0" w:color="auto"/>
              <w:right w:val="single" w:sz="4" w:space="0" w:color="auto"/>
            </w:tcBorders>
            <w:hideMark/>
          </w:tcPr>
          <w:p w:rsidR="001C2710" w:rsidRPr="001C2710" w:rsidRDefault="006002CC" w:rsidP="00A01277">
            <w:pPr>
              <w:spacing w:line="256" w:lineRule="auto"/>
              <w:rPr>
                <w:sz w:val="22"/>
                <w:szCs w:val="22"/>
              </w:rPr>
            </w:pPr>
            <w:r>
              <w:rPr>
                <w:sz w:val="22"/>
                <w:szCs w:val="22"/>
              </w:rPr>
              <w:t>9</w:t>
            </w:r>
            <w:r w:rsidR="001C2710" w:rsidRPr="001C2710">
              <w:rPr>
                <w:sz w:val="22"/>
                <w:szCs w:val="22"/>
              </w:rPr>
              <w:t>.1.</w:t>
            </w:r>
            <w:r w:rsidR="00A01277">
              <w:rPr>
                <w:sz w:val="22"/>
                <w:szCs w:val="22"/>
              </w:rPr>
              <w:t xml:space="preserve"> Gerinti pagrindinio ugdymo rezultatus</w:t>
            </w:r>
            <w:r w:rsidR="00823833">
              <w:rPr>
                <w:sz w:val="22"/>
                <w:szCs w:val="22"/>
              </w:rPr>
              <w:t>.</w:t>
            </w:r>
          </w:p>
        </w:tc>
        <w:tc>
          <w:tcPr>
            <w:tcW w:w="2721" w:type="dxa"/>
            <w:tcBorders>
              <w:top w:val="single" w:sz="4" w:space="0" w:color="auto"/>
              <w:left w:val="single" w:sz="4" w:space="0" w:color="auto"/>
              <w:bottom w:val="single" w:sz="4" w:space="0" w:color="auto"/>
              <w:right w:val="single" w:sz="4" w:space="0" w:color="auto"/>
            </w:tcBorders>
          </w:tcPr>
          <w:p w:rsidR="001C2710" w:rsidRPr="001C2710" w:rsidRDefault="00A01277" w:rsidP="00A01277">
            <w:pPr>
              <w:spacing w:line="256" w:lineRule="auto"/>
              <w:rPr>
                <w:sz w:val="22"/>
                <w:szCs w:val="22"/>
              </w:rPr>
            </w:pPr>
            <w:r>
              <w:rPr>
                <w:sz w:val="22"/>
                <w:szCs w:val="22"/>
              </w:rPr>
              <w:t xml:space="preserve">Užtikrinti mokinių pasiekimų </w:t>
            </w:r>
            <w:r w:rsidR="006B58D1">
              <w:rPr>
                <w:sz w:val="22"/>
                <w:szCs w:val="22"/>
              </w:rPr>
              <w:t>rezultatų tvarumą.</w:t>
            </w:r>
          </w:p>
        </w:tc>
        <w:tc>
          <w:tcPr>
            <w:tcW w:w="3118" w:type="dxa"/>
            <w:tcBorders>
              <w:top w:val="single" w:sz="4" w:space="0" w:color="auto"/>
              <w:left w:val="single" w:sz="4" w:space="0" w:color="auto"/>
              <w:bottom w:val="single" w:sz="4" w:space="0" w:color="auto"/>
              <w:right w:val="single" w:sz="4" w:space="0" w:color="auto"/>
            </w:tcBorders>
          </w:tcPr>
          <w:p w:rsidR="001C2710" w:rsidRPr="001C2710" w:rsidRDefault="00A01277" w:rsidP="00A01277">
            <w:pPr>
              <w:spacing w:line="256" w:lineRule="auto"/>
              <w:rPr>
                <w:sz w:val="22"/>
                <w:szCs w:val="22"/>
              </w:rPr>
            </w:pPr>
            <w:r>
              <w:rPr>
                <w:sz w:val="22"/>
                <w:szCs w:val="22"/>
              </w:rPr>
              <w:t xml:space="preserve">NMPP 2020 m. 8 </w:t>
            </w:r>
            <w:proofErr w:type="spellStart"/>
            <w:r>
              <w:rPr>
                <w:sz w:val="22"/>
                <w:szCs w:val="22"/>
              </w:rPr>
              <w:t>kl</w:t>
            </w:r>
            <w:proofErr w:type="spellEnd"/>
            <w:r>
              <w:rPr>
                <w:sz w:val="22"/>
                <w:szCs w:val="22"/>
              </w:rPr>
              <w:t>. mokinių pasiekimai įvertinimo taškų vidurkis ne žemesnis už pagrindinių mokyklų taškų vidurkį.</w:t>
            </w:r>
          </w:p>
        </w:tc>
      </w:tr>
      <w:tr w:rsidR="001C2710" w:rsidRPr="001C2710" w:rsidTr="006002CC">
        <w:trPr>
          <w:jc w:val="center"/>
        </w:trPr>
        <w:tc>
          <w:tcPr>
            <w:tcW w:w="3243" w:type="dxa"/>
            <w:tcBorders>
              <w:top w:val="single" w:sz="4" w:space="0" w:color="auto"/>
              <w:left w:val="single" w:sz="4" w:space="0" w:color="auto"/>
              <w:bottom w:val="single" w:sz="4" w:space="0" w:color="auto"/>
              <w:right w:val="single" w:sz="4" w:space="0" w:color="auto"/>
            </w:tcBorders>
            <w:hideMark/>
          </w:tcPr>
          <w:p w:rsidR="001C2710" w:rsidRPr="001C2710" w:rsidRDefault="006002CC" w:rsidP="00A01277">
            <w:pPr>
              <w:spacing w:line="256" w:lineRule="auto"/>
              <w:rPr>
                <w:sz w:val="22"/>
                <w:szCs w:val="22"/>
              </w:rPr>
            </w:pPr>
            <w:r>
              <w:rPr>
                <w:sz w:val="22"/>
                <w:szCs w:val="22"/>
              </w:rPr>
              <w:t>9</w:t>
            </w:r>
            <w:r w:rsidR="001C2710" w:rsidRPr="001C2710">
              <w:rPr>
                <w:sz w:val="22"/>
                <w:szCs w:val="22"/>
              </w:rPr>
              <w:t>.2.</w:t>
            </w:r>
            <w:r w:rsidR="00A01277">
              <w:rPr>
                <w:sz w:val="22"/>
                <w:szCs w:val="22"/>
              </w:rPr>
              <w:t xml:space="preserve"> Efektyvinti dokumentų valdymo procesą mokykloje</w:t>
            </w:r>
            <w:r w:rsidR="00823833">
              <w:rPr>
                <w:sz w:val="22"/>
                <w:szCs w:val="22"/>
              </w:rPr>
              <w:t>.</w:t>
            </w:r>
          </w:p>
        </w:tc>
        <w:tc>
          <w:tcPr>
            <w:tcW w:w="2721" w:type="dxa"/>
            <w:tcBorders>
              <w:top w:val="single" w:sz="4" w:space="0" w:color="auto"/>
              <w:left w:val="single" w:sz="4" w:space="0" w:color="auto"/>
              <w:bottom w:val="single" w:sz="4" w:space="0" w:color="auto"/>
              <w:right w:val="single" w:sz="4" w:space="0" w:color="auto"/>
            </w:tcBorders>
          </w:tcPr>
          <w:p w:rsidR="001C2710" w:rsidRPr="001C2710" w:rsidRDefault="00A01277" w:rsidP="00A01277">
            <w:pPr>
              <w:spacing w:line="256" w:lineRule="auto"/>
              <w:rPr>
                <w:sz w:val="22"/>
                <w:szCs w:val="22"/>
              </w:rPr>
            </w:pPr>
            <w:r>
              <w:rPr>
                <w:sz w:val="22"/>
                <w:szCs w:val="22"/>
              </w:rPr>
              <w:t>Įdiegti DVS mokykloje</w:t>
            </w:r>
          </w:p>
        </w:tc>
        <w:tc>
          <w:tcPr>
            <w:tcW w:w="3118" w:type="dxa"/>
            <w:tcBorders>
              <w:top w:val="single" w:sz="4" w:space="0" w:color="auto"/>
              <w:left w:val="single" w:sz="4" w:space="0" w:color="auto"/>
              <w:bottom w:val="single" w:sz="4" w:space="0" w:color="auto"/>
              <w:right w:val="single" w:sz="4" w:space="0" w:color="auto"/>
            </w:tcBorders>
          </w:tcPr>
          <w:p w:rsidR="001C2710" w:rsidRPr="001C2710" w:rsidRDefault="00A01277" w:rsidP="006002CC">
            <w:pPr>
              <w:spacing w:line="256" w:lineRule="auto"/>
              <w:rPr>
                <w:sz w:val="22"/>
                <w:szCs w:val="22"/>
              </w:rPr>
            </w:pPr>
            <w:r>
              <w:rPr>
                <w:sz w:val="22"/>
                <w:szCs w:val="22"/>
              </w:rPr>
              <w:t xml:space="preserve">100 % </w:t>
            </w:r>
            <w:r w:rsidR="006B58D1">
              <w:rPr>
                <w:sz w:val="22"/>
                <w:szCs w:val="22"/>
              </w:rPr>
              <w:t>gaunamos in</w:t>
            </w:r>
            <w:r w:rsidR="002C0849">
              <w:rPr>
                <w:sz w:val="22"/>
                <w:szCs w:val="22"/>
              </w:rPr>
              <w:t>formacijos ir dokumentų tvarkoma naudojant DVS</w:t>
            </w:r>
            <w:bookmarkStart w:id="0" w:name="_GoBack"/>
            <w:bookmarkEnd w:id="0"/>
            <w:r w:rsidR="002C0849">
              <w:rPr>
                <w:sz w:val="22"/>
                <w:szCs w:val="22"/>
              </w:rPr>
              <w:t>.</w:t>
            </w:r>
          </w:p>
        </w:tc>
      </w:tr>
      <w:tr w:rsidR="001C2710" w:rsidRPr="001C2710" w:rsidTr="006002CC">
        <w:trPr>
          <w:jc w:val="center"/>
        </w:trPr>
        <w:tc>
          <w:tcPr>
            <w:tcW w:w="3243" w:type="dxa"/>
            <w:tcBorders>
              <w:top w:val="single" w:sz="4" w:space="0" w:color="auto"/>
              <w:left w:val="single" w:sz="4" w:space="0" w:color="auto"/>
              <w:bottom w:val="single" w:sz="4" w:space="0" w:color="auto"/>
              <w:right w:val="single" w:sz="4" w:space="0" w:color="auto"/>
            </w:tcBorders>
            <w:hideMark/>
          </w:tcPr>
          <w:p w:rsidR="001C2710" w:rsidRPr="001C2710" w:rsidRDefault="006002CC" w:rsidP="00A01277">
            <w:pPr>
              <w:spacing w:line="256" w:lineRule="auto"/>
              <w:rPr>
                <w:sz w:val="22"/>
                <w:szCs w:val="22"/>
              </w:rPr>
            </w:pPr>
            <w:r>
              <w:rPr>
                <w:sz w:val="22"/>
                <w:szCs w:val="22"/>
              </w:rPr>
              <w:t>9</w:t>
            </w:r>
            <w:r w:rsidR="001C2710" w:rsidRPr="001C2710">
              <w:rPr>
                <w:sz w:val="22"/>
                <w:szCs w:val="22"/>
              </w:rPr>
              <w:t>.3.</w:t>
            </w:r>
            <w:r w:rsidR="00A01277">
              <w:rPr>
                <w:sz w:val="22"/>
                <w:szCs w:val="22"/>
              </w:rPr>
              <w:t xml:space="preserve"> Tobulinti ugdymo kokybę diferencijuojant ir individualizuojant</w:t>
            </w:r>
            <w:r w:rsidR="00823833">
              <w:rPr>
                <w:sz w:val="22"/>
                <w:szCs w:val="22"/>
              </w:rPr>
              <w:t>.</w:t>
            </w:r>
          </w:p>
        </w:tc>
        <w:tc>
          <w:tcPr>
            <w:tcW w:w="2721" w:type="dxa"/>
            <w:tcBorders>
              <w:top w:val="single" w:sz="4" w:space="0" w:color="auto"/>
              <w:left w:val="single" w:sz="4" w:space="0" w:color="auto"/>
              <w:bottom w:val="single" w:sz="4" w:space="0" w:color="auto"/>
              <w:right w:val="single" w:sz="4" w:space="0" w:color="auto"/>
            </w:tcBorders>
          </w:tcPr>
          <w:p w:rsidR="001C2710" w:rsidRPr="001C2710" w:rsidRDefault="00A01277" w:rsidP="002C0849">
            <w:pPr>
              <w:spacing w:line="256" w:lineRule="auto"/>
              <w:rPr>
                <w:sz w:val="22"/>
                <w:szCs w:val="22"/>
              </w:rPr>
            </w:pPr>
            <w:r>
              <w:rPr>
                <w:sz w:val="22"/>
                <w:szCs w:val="22"/>
              </w:rPr>
              <w:t xml:space="preserve">Įgyvendinti mokinių individualios pažangos </w:t>
            </w:r>
            <w:proofErr w:type="spellStart"/>
            <w:r>
              <w:rPr>
                <w:sz w:val="22"/>
                <w:szCs w:val="22"/>
              </w:rPr>
              <w:t>stebėsen</w:t>
            </w:r>
            <w:r w:rsidR="002C0849">
              <w:rPr>
                <w:sz w:val="22"/>
                <w:szCs w:val="22"/>
              </w:rPr>
              <w:t>os</w:t>
            </w:r>
            <w:proofErr w:type="spellEnd"/>
            <w:r w:rsidR="002C0849">
              <w:rPr>
                <w:sz w:val="22"/>
                <w:szCs w:val="22"/>
              </w:rPr>
              <w:t xml:space="preserve"> </w:t>
            </w:r>
            <w:r>
              <w:rPr>
                <w:sz w:val="22"/>
                <w:szCs w:val="22"/>
              </w:rPr>
              <w:t xml:space="preserve">ir </w:t>
            </w:r>
            <w:r w:rsidR="002C0849">
              <w:rPr>
                <w:sz w:val="22"/>
                <w:szCs w:val="22"/>
              </w:rPr>
              <w:t>tolimesnio mokymosi planavimo</w:t>
            </w:r>
            <w:r>
              <w:rPr>
                <w:sz w:val="22"/>
                <w:szCs w:val="22"/>
              </w:rPr>
              <w:t xml:space="preserve"> </w:t>
            </w:r>
            <w:r w:rsidR="006B58D1">
              <w:rPr>
                <w:sz w:val="22"/>
                <w:szCs w:val="22"/>
              </w:rPr>
              <w:t>tvarkos aprašą.</w:t>
            </w:r>
          </w:p>
        </w:tc>
        <w:tc>
          <w:tcPr>
            <w:tcW w:w="3118" w:type="dxa"/>
            <w:tcBorders>
              <w:top w:val="single" w:sz="4" w:space="0" w:color="auto"/>
              <w:left w:val="single" w:sz="4" w:space="0" w:color="auto"/>
              <w:bottom w:val="single" w:sz="4" w:space="0" w:color="auto"/>
              <w:right w:val="single" w:sz="4" w:space="0" w:color="auto"/>
            </w:tcBorders>
          </w:tcPr>
          <w:p w:rsidR="001C2710" w:rsidRPr="001C2710" w:rsidRDefault="00A01277" w:rsidP="006B58D1">
            <w:pPr>
              <w:spacing w:line="256" w:lineRule="auto"/>
              <w:rPr>
                <w:sz w:val="22"/>
                <w:szCs w:val="22"/>
              </w:rPr>
            </w:pPr>
            <w:r>
              <w:rPr>
                <w:sz w:val="22"/>
                <w:szCs w:val="22"/>
              </w:rPr>
              <w:t xml:space="preserve">Atlikus mokinių apklausą, </w:t>
            </w:r>
            <w:r w:rsidR="00823833">
              <w:rPr>
                <w:sz w:val="22"/>
                <w:szCs w:val="22"/>
              </w:rPr>
              <w:t xml:space="preserve">98 % mokinių įsivertina savo </w:t>
            </w:r>
            <w:r w:rsidR="006B58D1">
              <w:rPr>
                <w:sz w:val="22"/>
                <w:szCs w:val="22"/>
              </w:rPr>
              <w:t>mokymosi</w:t>
            </w:r>
            <w:r w:rsidR="00823833">
              <w:rPr>
                <w:sz w:val="22"/>
                <w:szCs w:val="22"/>
              </w:rPr>
              <w:t xml:space="preserve"> ir individualią pažangą. 98 % pedagogų pritaiko ugdymo turinį pagal mokinių gebėjimus ir galimybes.</w:t>
            </w:r>
          </w:p>
        </w:tc>
      </w:tr>
      <w:tr w:rsidR="001C2710" w:rsidRPr="001C2710" w:rsidTr="006002CC">
        <w:trPr>
          <w:jc w:val="center"/>
        </w:trPr>
        <w:tc>
          <w:tcPr>
            <w:tcW w:w="3243" w:type="dxa"/>
            <w:tcBorders>
              <w:top w:val="single" w:sz="4" w:space="0" w:color="auto"/>
              <w:left w:val="single" w:sz="4" w:space="0" w:color="auto"/>
              <w:bottom w:val="single" w:sz="4" w:space="0" w:color="auto"/>
              <w:right w:val="single" w:sz="4" w:space="0" w:color="auto"/>
            </w:tcBorders>
            <w:hideMark/>
          </w:tcPr>
          <w:p w:rsidR="001C2710" w:rsidRPr="001C2710" w:rsidRDefault="006002CC" w:rsidP="00A01277">
            <w:pPr>
              <w:spacing w:line="256" w:lineRule="auto"/>
              <w:rPr>
                <w:sz w:val="22"/>
                <w:szCs w:val="22"/>
              </w:rPr>
            </w:pPr>
            <w:r>
              <w:rPr>
                <w:sz w:val="22"/>
                <w:szCs w:val="22"/>
              </w:rPr>
              <w:t>9</w:t>
            </w:r>
            <w:r w:rsidR="001C2710" w:rsidRPr="001C2710">
              <w:rPr>
                <w:sz w:val="22"/>
                <w:szCs w:val="22"/>
              </w:rPr>
              <w:t>.4.</w:t>
            </w:r>
            <w:r w:rsidR="00823833">
              <w:rPr>
                <w:sz w:val="22"/>
                <w:szCs w:val="22"/>
              </w:rPr>
              <w:t xml:space="preserve"> Įgyvendinti efektyvų finansinių ir materialinių išteklių valdymą.</w:t>
            </w:r>
          </w:p>
        </w:tc>
        <w:tc>
          <w:tcPr>
            <w:tcW w:w="2721" w:type="dxa"/>
            <w:tcBorders>
              <w:top w:val="single" w:sz="4" w:space="0" w:color="auto"/>
              <w:left w:val="single" w:sz="4" w:space="0" w:color="auto"/>
              <w:bottom w:val="single" w:sz="4" w:space="0" w:color="auto"/>
              <w:right w:val="single" w:sz="4" w:space="0" w:color="auto"/>
            </w:tcBorders>
          </w:tcPr>
          <w:p w:rsidR="001C2710" w:rsidRPr="001C2710" w:rsidRDefault="00823833" w:rsidP="00823833">
            <w:pPr>
              <w:spacing w:line="256" w:lineRule="auto"/>
              <w:rPr>
                <w:sz w:val="22"/>
                <w:szCs w:val="22"/>
              </w:rPr>
            </w:pPr>
            <w:r>
              <w:rPr>
                <w:sz w:val="22"/>
                <w:szCs w:val="22"/>
              </w:rPr>
              <w:t xml:space="preserve">Efektyviai naudojamos valstybės ir savivaldybės skiriamos lėšas. </w:t>
            </w:r>
          </w:p>
        </w:tc>
        <w:tc>
          <w:tcPr>
            <w:tcW w:w="3118" w:type="dxa"/>
            <w:tcBorders>
              <w:top w:val="single" w:sz="4" w:space="0" w:color="auto"/>
              <w:left w:val="single" w:sz="4" w:space="0" w:color="auto"/>
              <w:bottom w:val="single" w:sz="4" w:space="0" w:color="auto"/>
              <w:right w:val="single" w:sz="4" w:space="0" w:color="auto"/>
            </w:tcBorders>
          </w:tcPr>
          <w:p w:rsidR="001C2710" w:rsidRPr="001C2710" w:rsidRDefault="006B58D1" w:rsidP="006B58D1">
            <w:pPr>
              <w:spacing w:line="256" w:lineRule="auto"/>
              <w:rPr>
                <w:sz w:val="22"/>
                <w:szCs w:val="22"/>
              </w:rPr>
            </w:pPr>
            <w:r>
              <w:rPr>
                <w:sz w:val="22"/>
                <w:szCs w:val="22"/>
              </w:rPr>
              <w:t>Mokykla neviršija</w:t>
            </w:r>
            <w:r w:rsidR="00823833">
              <w:rPr>
                <w:sz w:val="22"/>
                <w:szCs w:val="22"/>
              </w:rPr>
              <w:t xml:space="preserve"> jai skirt</w:t>
            </w:r>
            <w:r>
              <w:rPr>
                <w:sz w:val="22"/>
                <w:szCs w:val="22"/>
              </w:rPr>
              <w:t>ų</w:t>
            </w:r>
            <w:r w:rsidR="00823833">
              <w:rPr>
                <w:sz w:val="22"/>
                <w:szCs w:val="22"/>
              </w:rPr>
              <w:t xml:space="preserve"> asignavim</w:t>
            </w:r>
            <w:r>
              <w:rPr>
                <w:sz w:val="22"/>
                <w:szCs w:val="22"/>
              </w:rPr>
              <w:t>ų</w:t>
            </w:r>
            <w:r w:rsidR="00823833">
              <w:rPr>
                <w:sz w:val="22"/>
                <w:szCs w:val="22"/>
              </w:rPr>
              <w:t>.</w:t>
            </w:r>
          </w:p>
        </w:tc>
      </w:tr>
      <w:tr w:rsidR="001C2710" w:rsidRPr="001C2710" w:rsidTr="006002CC">
        <w:trPr>
          <w:jc w:val="center"/>
        </w:trPr>
        <w:tc>
          <w:tcPr>
            <w:tcW w:w="3243" w:type="dxa"/>
            <w:tcBorders>
              <w:top w:val="single" w:sz="4" w:space="0" w:color="auto"/>
              <w:left w:val="single" w:sz="4" w:space="0" w:color="auto"/>
              <w:bottom w:val="single" w:sz="4" w:space="0" w:color="auto"/>
              <w:right w:val="single" w:sz="4" w:space="0" w:color="auto"/>
            </w:tcBorders>
            <w:hideMark/>
          </w:tcPr>
          <w:p w:rsidR="001C2710" w:rsidRPr="001C2710" w:rsidRDefault="006002CC" w:rsidP="00A01277">
            <w:pPr>
              <w:spacing w:line="256" w:lineRule="auto"/>
              <w:rPr>
                <w:sz w:val="22"/>
                <w:szCs w:val="22"/>
              </w:rPr>
            </w:pPr>
            <w:r>
              <w:rPr>
                <w:sz w:val="22"/>
                <w:szCs w:val="22"/>
              </w:rPr>
              <w:t>9</w:t>
            </w:r>
            <w:r w:rsidR="001C2710" w:rsidRPr="001C2710">
              <w:rPr>
                <w:sz w:val="22"/>
                <w:szCs w:val="22"/>
              </w:rPr>
              <w:t>.5.</w:t>
            </w:r>
            <w:r w:rsidR="00823833">
              <w:rPr>
                <w:sz w:val="22"/>
                <w:szCs w:val="22"/>
              </w:rPr>
              <w:t xml:space="preserve"> Tinkamai pasirengti priešmokyklinio ugdymo teikimui mokykloje.</w:t>
            </w:r>
          </w:p>
        </w:tc>
        <w:tc>
          <w:tcPr>
            <w:tcW w:w="2721" w:type="dxa"/>
            <w:tcBorders>
              <w:top w:val="single" w:sz="4" w:space="0" w:color="auto"/>
              <w:left w:val="single" w:sz="4" w:space="0" w:color="auto"/>
              <w:bottom w:val="single" w:sz="4" w:space="0" w:color="auto"/>
              <w:right w:val="single" w:sz="4" w:space="0" w:color="auto"/>
            </w:tcBorders>
          </w:tcPr>
          <w:p w:rsidR="001C2710" w:rsidRPr="001C2710" w:rsidRDefault="00823833" w:rsidP="00A01277">
            <w:pPr>
              <w:spacing w:line="256" w:lineRule="auto"/>
              <w:rPr>
                <w:sz w:val="22"/>
                <w:szCs w:val="22"/>
              </w:rPr>
            </w:pPr>
            <w:r>
              <w:rPr>
                <w:sz w:val="22"/>
                <w:szCs w:val="22"/>
              </w:rPr>
              <w:t>Mokykloje vykdomas priešmokyklinis ugdymas</w:t>
            </w:r>
          </w:p>
        </w:tc>
        <w:tc>
          <w:tcPr>
            <w:tcW w:w="3118" w:type="dxa"/>
            <w:tcBorders>
              <w:top w:val="single" w:sz="4" w:space="0" w:color="auto"/>
              <w:left w:val="single" w:sz="4" w:space="0" w:color="auto"/>
              <w:bottom w:val="single" w:sz="4" w:space="0" w:color="auto"/>
              <w:right w:val="single" w:sz="4" w:space="0" w:color="auto"/>
            </w:tcBorders>
          </w:tcPr>
          <w:p w:rsidR="001C2710" w:rsidRDefault="006B58D1" w:rsidP="00BB38BD">
            <w:pPr>
              <w:spacing w:line="256" w:lineRule="auto"/>
              <w:rPr>
                <w:sz w:val="22"/>
                <w:szCs w:val="22"/>
              </w:rPr>
            </w:pPr>
            <w:r>
              <w:rPr>
                <w:sz w:val="22"/>
                <w:szCs w:val="22"/>
              </w:rPr>
              <w:t>Įrengtos priešmokyklinio ugdymo</w:t>
            </w:r>
            <w:r w:rsidR="00BB38BD">
              <w:rPr>
                <w:sz w:val="22"/>
                <w:szCs w:val="22"/>
              </w:rPr>
              <w:t xml:space="preserve"> reikalavimus atitinkančias </w:t>
            </w:r>
            <w:proofErr w:type="spellStart"/>
            <w:r w:rsidR="00BB38BD">
              <w:rPr>
                <w:sz w:val="22"/>
                <w:szCs w:val="22"/>
              </w:rPr>
              <w:t>patalp</w:t>
            </w:r>
            <w:r>
              <w:rPr>
                <w:sz w:val="22"/>
                <w:szCs w:val="22"/>
              </w:rPr>
              <w:t>o</w:t>
            </w:r>
            <w:r w:rsidR="00BB38BD">
              <w:rPr>
                <w:sz w:val="22"/>
                <w:szCs w:val="22"/>
              </w:rPr>
              <w:t>as</w:t>
            </w:r>
            <w:proofErr w:type="spellEnd"/>
            <w:r w:rsidR="00BB38BD">
              <w:rPr>
                <w:sz w:val="22"/>
                <w:szCs w:val="22"/>
              </w:rPr>
              <w:t xml:space="preserve"> ir ugdymo aplink</w:t>
            </w:r>
            <w:r>
              <w:rPr>
                <w:sz w:val="22"/>
                <w:szCs w:val="22"/>
              </w:rPr>
              <w:t>a</w:t>
            </w:r>
            <w:r w:rsidR="00BB38BD">
              <w:rPr>
                <w:sz w:val="22"/>
                <w:szCs w:val="22"/>
              </w:rPr>
              <w:t xml:space="preserve">.     </w:t>
            </w:r>
          </w:p>
          <w:p w:rsidR="00BB38BD" w:rsidRPr="001C2710" w:rsidRDefault="00BB38BD" w:rsidP="006B58D1">
            <w:pPr>
              <w:spacing w:line="256" w:lineRule="auto"/>
              <w:rPr>
                <w:sz w:val="22"/>
                <w:szCs w:val="22"/>
              </w:rPr>
            </w:pPr>
            <w:r>
              <w:rPr>
                <w:sz w:val="22"/>
                <w:szCs w:val="22"/>
              </w:rPr>
              <w:t xml:space="preserve">    </w:t>
            </w:r>
            <w:r w:rsidR="006B58D1">
              <w:rPr>
                <w:sz w:val="22"/>
                <w:szCs w:val="22"/>
              </w:rPr>
              <w:t>Paskirti p</w:t>
            </w:r>
            <w:r>
              <w:rPr>
                <w:sz w:val="22"/>
                <w:szCs w:val="22"/>
              </w:rPr>
              <w:t>riešmokyklinio ugdymo pedagog</w:t>
            </w:r>
            <w:r w:rsidR="006B58D1">
              <w:rPr>
                <w:sz w:val="22"/>
                <w:szCs w:val="22"/>
              </w:rPr>
              <w:t>ai</w:t>
            </w:r>
            <w:r>
              <w:rPr>
                <w:sz w:val="22"/>
                <w:szCs w:val="22"/>
              </w:rPr>
              <w:t>.</w:t>
            </w:r>
          </w:p>
        </w:tc>
      </w:tr>
    </w:tbl>
    <w:p w:rsidR="001C2710" w:rsidRPr="001C2710" w:rsidRDefault="001C2710" w:rsidP="001C2710"/>
    <w:p w:rsidR="001C2710" w:rsidRPr="001C2710" w:rsidRDefault="006002CC" w:rsidP="006002CC">
      <w:pPr>
        <w:tabs>
          <w:tab w:val="left" w:pos="426"/>
        </w:tabs>
        <w:ind w:left="142"/>
        <w:jc w:val="both"/>
        <w:rPr>
          <w:b/>
          <w:szCs w:val="24"/>
        </w:rPr>
      </w:pPr>
      <w:r>
        <w:rPr>
          <w:rFonts w:eastAsia="Calibri"/>
          <w:b/>
          <w:szCs w:val="24"/>
        </w:rPr>
        <w:t xml:space="preserve">10. </w:t>
      </w:r>
      <w:r w:rsidR="001C2710" w:rsidRPr="001C2710">
        <w:rPr>
          <w:b/>
          <w:szCs w:val="24"/>
        </w:rPr>
        <w:t xml:space="preserve">Rizika, kuriai esant nustatytos </w:t>
      </w:r>
      <w:r w:rsidR="001C2710" w:rsidRPr="001C2710">
        <w:rPr>
          <w:b/>
        </w:rPr>
        <w:t xml:space="preserve">užduotys </w:t>
      </w:r>
      <w:r w:rsidR="001C2710" w:rsidRPr="001C2710">
        <w:rPr>
          <w:b/>
          <w:szCs w:val="24"/>
        </w:rPr>
        <w:t>gali būti neįvykdytos (aplinkybės, kurios gali turėti neigiam</w:t>
      </w:r>
      <w:r>
        <w:rPr>
          <w:b/>
          <w:szCs w:val="24"/>
        </w:rPr>
        <w:t>os</w:t>
      </w:r>
      <w:r w:rsidR="001C2710" w:rsidRPr="001C2710">
        <w:rPr>
          <w:b/>
          <w:szCs w:val="24"/>
        </w:rPr>
        <w:t xml:space="preserve"> įtak</w:t>
      </w:r>
      <w:r>
        <w:rPr>
          <w:b/>
          <w:szCs w:val="24"/>
        </w:rPr>
        <w:t>os</w:t>
      </w:r>
      <w:r w:rsidR="001C2710" w:rsidRPr="001C2710">
        <w:rPr>
          <w:b/>
          <w:szCs w:val="24"/>
        </w:rPr>
        <w:t xml:space="preserve"> </w:t>
      </w:r>
      <w:r>
        <w:rPr>
          <w:b/>
          <w:szCs w:val="24"/>
        </w:rPr>
        <w:t>įvykdyti šias užduotis</w:t>
      </w:r>
      <w:r w:rsidR="001C2710" w:rsidRPr="001C2710">
        <w:rPr>
          <w:b/>
          <w:szCs w:val="24"/>
        </w:rPr>
        <w:t>)</w:t>
      </w:r>
    </w:p>
    <w:p w:rsidR="001C2710" w:rsidRPr="006002CC" w:rsidRDefault="001C2710" w:rsidP="006002CC">
      <w:pPr>
        <w:tabs>
          <w:tab w:val="left" w:pos="426"/>
        </w:tabs>
        <w:ind w:firstLine="142"/>
        <w:jc w:val="both"/>
        <w:rPr>
          <w:sz w:val="20"/>
        </w:rPr>
      </w:pPr>
      <w:r w:rsidRPr="006002CC">
        <w:rPr>
          <w:sz w:val="20"/>
        </w:rPr>
        <w:t xml:space="preserve">(pildoma suderinus su </w:t>
      </w:r>
      <w:r w:rsidR="006002CC" w:rsidRPr="006002CC">
        <w:rPr>
          <w:sz w:val="20"/>
        </w:rPr>
        <w:t>švietimo</w:t>
      </w:r>
      <w:r w:rsidRPr="006002CC">
        <w:rPr>
          <w:sz w:val="20"/>
        </w:rPr>
        <w:t xml:space="preserve"> įstaigos vadovu)</w:t>
      </w:r>
    </w:p>
    <w:p w:rsidR="001C2710" w:rsidRPr="001C2710" w:rsidRDefault="001C2710" w:rsidP="006002CC">
      <w:pPr>
        <w:jc w:val="both"/>
        <w:rPr>
          <w:sz w:val="10"/>
          <w:szCs w:val="10"/>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1C2710" w:rsidRPr="001C2710" w:rsidTr="001C2710">
        <w:tc>
          <w:tcPr>
            <w:tcW w:w="9185" w:type="dxa"/>
            <w:tcBorders>
              <w:top w:val="single" w:sz="4" w:space="0" w:color="auto"/>
              <w:left w:val="single" w:sz="4" w:space="0" w:color="auto"/>
              <w:bottom w:val="single" w:sz="4" w:space="0" w:color="auto"/>
              <w:right w:val="single" w:sz="4" w:space="0" w:color="auto"/>
            </w:tcBorders>
            <w:hideMark/>
          </w:tcPr>
          <w:p w:rsidR="001C2710" w:rsidRPr="001C2710" w:rsidRDefault="006002CC" w:rsidP="006B58D1">
            <w:pPr>
              <w:spacing w:line="256" w:lineRule="auto"/>
              <w:jc w:val="both"/>
              <w:rPr>
                <w:sz w:val="22"/>
                <w:szCs w:val="22"/>
              </w:rPr>
            </w:pPr>
            <w:r>
              <w:rPr>
                <w:sz w:val="22"/>
                <w:szCs w:val="22"/>
              </w:rPr>
              <w:t xml:space="preserve">10.1. </w:t>
            </w:r>
            <w:r w:rsidR="00BB38BD">
              <w:rPr>
                <w:sz w:val="22"/>
                <w:szCs w:val="22"/>
              </w:rPr>
              <w:t xml:space="preserve"> </w:t>
            </w:r>
            <w:r w:rsidR="006B58D1">
              <w:rPr>
                <w:sz w:val="22"/>
                <w:szCs w:val="22"/>
              </w:rPr>
              <w:t>Mokyklai s</w:t>
            </w:r>
            <w:r w:rsidR="00BB38BD">
              <w:rPr>
                <w:sz w:val="22"/>
                <w:szCs w:val="22"/>
              </w:rPr>
              <w:t>kirti</w:t>
            </w:r>
            <w:r w:rsidR="006B58D1">
              <w:rPr>
                <w:sz w:val="22"/>
                <w:szCs w:val="22"/>
              </w:rPr>
              <w:t xml:space="preserve"> nepakankami asignavimai, neatitinkantys poreikių.</w:t>
            </w:r>
          </w:p>
        </w:tc>
      </w:tr>
      <w:tr w:rsidR="001C2710" w:rsidRPr="001C2710" w:rsidTr="001C2710">
        <w:tc>
          <w:tcPr>
            <w:tcW w:w="9185" w:type="dxa"/>
            <w:tcBorders>
              <w:top w:val="single" w:sz="4" w:space="0" w:color="auto"/>
              <w:left w:val="single" w:sz="4" w:space="0" w:color="auto"/>
              <w:bottom w:val="single" w:sz="4" w:space="0" w:color="auto"/>
              <w:right w:val="single" w:sz="4" w:space="0" w:color="auto"/>
            </w:tcBorders>
            <w:hideMark/>
          </w:tcPr>
          <w:p w:rsidR="001C2710" w:rsidRPr="001C2710" w:rsidRDefault="006002CC" w:rsidP="006B58D1">
            <w:pPr>
              <w:spacing w:line="256" w:lineRule="auto"/>
              <w:jc w:val="both"/>
              <w:rPr>
                <w:sz w:val="22"/>
                <w:szCs w:val="22"/>
              </w:rPr>
            </w:pPr>
            <w:r>
              <w:rPr>
                <w:sz w:val="22"/>
                <w:szCs w:val="22"/>
              </w:rPr>
              <w:t>10.2</w:t>
            </w:r>
            <w:r w:rsidR="001C2710" w:rsidRPr="001C2710">
              <w:rPr>
                <w:sz w:val="22"/>
                <w:szCs w:val="22"/>
              </w:rPr>
              <w:t>.</w:t>
            </w:r>
            <w:r w:rsidR="00BB38BD">
              <w:rPr>
                <w:sz w:val="22"/>
                <w:szCs w:val="22"/>
              </w:rPr>
              <w:t xml:space="preserve">   </w:t>
            </w:r>
            <w:proofErr w:type="spellStart"/>
            <w:r w:rsidR="006B58D1">
              <w:rPr>
                <w:sz w:val="22"/>
                <w:szCs w:val="22"/>
              </w:rPr>
              <w:t>Nelaiku</w:t>
            </w:r>
            <w:proofErr w:type="spellEnd"/>
            <w:r w:rsidR="006B58D1">
              <w:rPr>
                <w:sz w:val="22"/>
                <w:szCs w:val="22"/>
              </w:rPr>
              <w:t xml:space="preserve"> atlikti patalpų pertvarkymo darbai.</w:t>
            </w:r>
          </w:p>
        </w:tc>
      </w:tr>
    </w:tbl>
    <w:p w:rsidR="00AA13AF" w:rsidRPr="001C2710" w:rsidRDefault="00AA13AF" w:rsidP="001C2710">
      <w:pPr>
        <w:jc w:val="center"/>
        <w:rPr>
          <w:szCs w:val="24"/>
        </w:rPr>
      </w:pPr>
    </w:p>
    <w:p w:rsidR="00EF73CB" w:rsidRDefault="00EF73CB" w:rsidP="00EF73CB">
      <w:pPr>
        <w:overflowPunct w:val="0"/>
        <w:jc w:val="center"/>
        <w:textAlignment w:val="baseline"/>
        <w:rPr>
          <w:sz w:val="20"/>
          <w:lang w:eastAsia="lt-LT"/>
        </w:rPr>
      </w:pPr>
    </w:p>
    <w:p w:rsidR="006002CC" w:rsidRDefault="006002CC" w:rsidP="006002CC">
      <w:pPr>
        <w:tabs>
          <w:tab w:val="left" w:pos="4253"/>
          <w:tab w:val="left" w:pos="6946"/>
        </w:tabs>
        <w:overflowPunct w:val="0"/>
        <w:jc w:val="both"/>
        <w:textAlignment w:val="baseline"/>
        <w:rPr>
          <w:szCs w:val="24"/>
          <w:lang w:eastAsia="lt-LT"/>
        </w:rPr>
      </w:pPr>
      <w:r w:rsidRPr="00B325BE">
        <w:rPr>
          <w:szCs w:val="24"/>
          <w:u w:val="single"/>
          <w:lang w:eastAsia="lt-LT"/>
        </w:rPr>
        <w:t xml:space="preserve">Meras   </w:t>
      </w:r>
      <w:r>
        <w:rPr>
          <w:szCs w:val="24"/>
          <w:lang w:eastAsia="lt-LT"/>
        </w:rPr>
        <w:t xml:space="preserve">                                                 __________               </w:t>
      </w:r>
      <w:r w:rsidRPr="006002CC">
        <w:rPr>
          <w:szCs w:val="24"/>
          <w:u w:val="single"/>
          <w:lang w:eastAsia="lt-LT"/>
        </w:rPr>
        <w:t>Andrius Bautronis</w:t>
      </w:r>
      <w:r>
        <w:rPr>
          <w:szCs w:val="24"/>
          <w:lang w:eastAsia="lt-LT"/>
        </w:rPr>
        <w:t xml:space="preserve">         __________</w:t>
      </w:r>
    </w:p>
    <w:p w:rsidR="006002CC" w:rsidRDefault="006002CC" w:rsidP="006002CC">
      <w:pPr>
        <w:tabs>
          <w:tab w:val="left" w:pos="1276"/>
          <w:tab w:val="left" w:pos="4536"/>
          <w:tab w:val="left" w:pos="7230"/>
        </w:tabs>
        <w:overflowPunct w:val="0"/>
        <w:jc w:val="both"/>
        <w:textAlignment w:val="baseline"/>
        <w:rPr>
          <w:sz w:val="20"/>
          <w:lang w:eastAsia="lt-LT"/>
        </w:rPr>
      </w:pPr>
      <w:r>
        <w:rPr>
          <w:sz w:val="20"/>
          <w:lang w:eastAsia="lt-LT"/>
        </w:rPr>
        <w:t>(švietimo įstaigos savininko teises ir                     (parašas)                        (vardas ir pavardė)                    (data)</w:t>
      </w:r>
    </w:p>
    <w:p w:rsidR="006002CC" w:rsidRDefault="006002CC" w:rsidP="006002CC">
      <w:pPr>
        <w:tabs>
          <w:tab w:val="left" w:pos="1276"/>
          <w:tab w:val="left" w:pos="4536"/>
          <w:tab w:val="left" w:pos="7230"/>
        </w:tabs>
        <w:overflowPunct w:val="0"/>
        <w:jc w:val="both"/>
        <w:textAlignment w:val="baseline"/>
        <w:rPr>
          <w:sz w:val="20"/>
          <w:lang w:eastAsia="lt-LT"/>
        </w:rPr>
      </w:pPr>
      <w:r>
        <w:rPr>
          <w:sz w:val="20"/>
          <w:lang w:eastAsia="lt-LT"/>
        </w:rPr>
        <w:t xml:space="preserve">pareigas įgyvendinančios institucijos </w:t>
      </w:r>
    </w:p>
    <w:p w:rsidR="006002CC" w:rsidRDefault="006002CC" w:rsidP="006002CC">
      <w:pPr>
        <w:tabs>
          <w:tab w:val="left" w:pos="1276"/>
          <w:tab w:val="left" w:pos="4536"/>
          <w:tab w:val="left" w:pos="7230"/>
        </w:tabs>
        <w:overflowPunct w:val="0"/>
        <w:jc w:val="both"/>
        <w:textAlignment w:val="baseline"/>
        <w:rPr>
          <w:sz w:val="20"/>
          <w:lang w:eastAsia="lt-LT"/>
        </w:rPr>
      </w:pPr>
      <w:r>
        <w:rPr>
          <w:sz w:val="20"/>
          <w:lang w:eastAsia="lt-LT"/>
        </w:rPr>
        <w:t>(dalininkų susirinkimo) įgalioto asmens</w:t>
      </w:r>
    </w:p>
    <w:p w:rsidR="006002CC" w:rsidRDefault="006002CC" w:rsidP="006002CC">
      <w:pPr>
        <w:tabs>
          <w:tab w:val="left" w:pos="1276"/>
          <w:tab w:val="left" w:pos="4536"/>
          <w:tab w:val="left" w:pos="7230"/>
        </w:tabs>
        <w:overflowPunct w:val="0"/>
        <w:jc w:val="both"/>
        <w:textAlignment w:val="baseline"/>
        <w:rPr>
          <w:sz w:val="20"/>
          <w:lang w:eastAsia="lt-LT"/>
        </w:rPr>
      </w:pPr>
      <w:r>
        <w:rPr>
          <w:sz w:val="20"/>
          <w:lang w:eastAsia="lt-LT"/>
        </w:rPr>
        <w:t>pareigos)</w:t>
      </w:r>
    </w:p>
    <w:p w:rsidR="006002CC" w:rsidRDefault="006002CC" w:rsidP="006002CC">
      <w:pPr>
        <w:tabs>
          <w:tab w:val="left" w:pos="6237"/>
          <w:tab w:val="right" w:pos="8306"/>
        </w:tabs>
        <w:overflowPunct w:val="0"/>
        <w:textAlignment w:val="baseline"/>
        <w:rPr>
          <w:szCs w:val="24"/>
        </w:rPr>
      </w:pPr>
    </w:p>
    <w:p w:rsidR="00EF73CB" w:rsidRDefault="00EF73CB" w:rsidP="006002CC">
      <w:pPr>
        <w:overflowPunct w:val="0"/>
        <w:jc w:val="both"/>
        <w:textAlignment w:val="baseline"/>
        <w:rPr>
          <w:sz w:val="20"/>
          <w:lang w:eastAsia="lt-LT"/>
        </w:rPr>
      </w:pPr>
    </w:p>
    <w:p w:rsidR="00EF73CB" w:rsidRPr="006002CC" w:rsidRDefault="006002CC" w:rsidP="006002CC">
      <w:pPr>
        <w:overflowPunct w:val="0"/>
        <w:textAlignment w:val="baseline"/>
        <w:rPr>
          <w:szCs w:val="24"/>
          <w:lang w:eastAsia="lt-LT"/>
        </w:rPr>
      </w:pPr>
      <w:r w:rsidRPr="006002CC">
        <w:rPr>
          <w:szCs w:val="24"/>
          <w:lang w:eastAsia="lt-LT"/>
        </w:rPr>
        <w:t>Susipažinau</w:t>
      </w:r>
    </w:p>
    <w:p w:rsidR="00EF73CB" w:rsidRDefault="00EF73CB" w:rsidP="00EF73CB">
      <w:pPr>
        <w:overflowPunct w:val="0"/>
        <w:jc w:val="center"/>
        <w:textAlignment w:val="baseline"/>
        <w:rPr>
          <w:b/>
          <w:sz w:val="20"/>
          <w:lang w:eastAsia="lt-LT"/>
        </w:rPr>
      </w:pPr>
    </w:p>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268"/>
        <w:gridCol w:w="2268"/>
        <w:gridCol w:w="1843"/>
      </w:tblGrid>
      <w:tr w:rsidR="00EF73CB" w:rsidTr="00EF73CB">
        <w:tc>
          <w:tcPr>
            <w:tcW w:w="3119" w:type="dxa"/>
            <w:tcBorders>
              <w:top w:val="nil"/>
              <w:left w:val="nil"/>
              <w:bottom w:val="single" w:sz="4" w:space="0" w:color="auto"/>
              <w:right w:val="nil"/>
            </w:tcBorders>
            <w:hideMark/>
          </w:tcPr>
          <w:p w:rsidR="00EF73CB" w:rsidRDefault="00EF73CB">
            <w:pPr>
              <w:overflowPunct w:val="0"/>
              <w:textAlignment w:val="baseline"/>
              <w:rPr>
                <w:szCs w:val="24"/>
                <w:lang w:eastAsia="lt-LT"/>
              </w:rPr>
            </w:pPr>
            <w:r>
              <w:rPr>
                <w:szCs w:val="24"/>
                <w:lang w:eastAsia="lt-LT"/>
              </w:rPr>
              <w:t>Direktorius</w:t>
            </w:r>
          </w:p>
        </w:tc>
        <w:tc>
          <w:tcPr>
            <w:tcW w:w="2268" w:type="dxa"/>
            <w:hideMark/>
          </w:tcPr>
          <w:p w:rsidR="00EF73CB" w:rsidRDefault="00EF73CB">
            <w:pPr>
              <w:overflowPunct w:val="0"/>
              <w:jc w:val="center"/>
              <w:textAlignment w:val="baseline"/>
              <w:rPr>
                <w:szCs w:val="24"/>
                <w:lang w:eastAsia="lt-LT"/>
              </w:rPr>
            </w:pPr>
            <w:r>
              <w:rPr>
                <w:szCs w:val="24"/>
                <w:lang w:eastAsia="lt-LT"/>
              </w:rPr>
              <w:t>___________</w:t>
            </w:r>
          </w:p>
        </w:tc>
        <w:tc>
          <w:tcPr>
            <w:tcW w:w="2268" w:type="dxa"/>
            <w:tcBorders>
              <w:top w:val="nil"/>
              <w:left w:val="nil"/>
              <w:bottom w:val="single" w:sz="4" w:space="0" w:color="auto"/>
              <w:right w:val="nil"/>
            </w:tcBorders>
            <w:hideMark/>
          </w:tcPr>
          <w:p w:rsidR="00EF73CB" w:rsidRDefault="00EF73CB">
            <w:pPr>
              <w:overflowPunct w:val="0"/>
              <w:ind w:firstLine="183"/>
              <w:jc w:val="center"/>
              <w:textAlignment w:val="baseline"/>
              <w:rPr>
                <w:szCs w:val="24"/>
                <w:lang w:eastAsia="lt-LT"/>
              </w:rPr>
            </w:pPr>
          </w:p>
        </w:tc>
        <w:tc>
          <w:tcPr>
            <w:tcW w:w="1843" w:type="dxa"/>
            <w:hideMark/>
          </w:tcPr>
          <w:p w:rsidR="00EF73CB" w:rsidRDefault="00EF73CB">
            <w:pPr>
              <w:overflowPunct w:val="0"/>
              <w:jc w:val="center"/>
              <w:textAlignment w:val="baseline"/>
              <w:rPr>
                <w:szCs w:val="24"/>
                <w:lang w:eastAsia="lt-LT"/>
              </w:rPr>
            </w:pPr>
            <w:r>
              <w:rPr>
                <w:szCs w:val="24"/>
                <w:lang w:eastAsia="lt-LT"/>
              </w:rPr>
              <w:t>___________</w:t>
            </w:r>
          </w:p>
        </w:tc>
      </w:tr>
    </w:tbl>
    <w:p w:rsidR="0026464B" w:rsidRDefault="0026464B" w:rsidP="002D1C86">
      <w:pPr>
        <w:overflowPunct w:val="0"/>
        <w:jc w:val="center"/>
        <w:textAlignment w:val="baseline"/>
        <w:rPr>
          <w:b/>
          <w:szCs w:val="24"/>
          <w:lang w:eastAsia="lt-LT"/>
        </w:rPr>
      </w:pPr>
    </w:p>
    <w:p w:rsidR="00AA13AF" w:rsidRDefault="00AA13AF" w:rsidP="002D1C86">
      <w:pPr>
        <w:overflowPunct w:val="0"/>
        <w:jc w:val="center"/>
        <w:textAlignment w:val="baseline"/>
        <w:rPr>
          <w:b/>
          <w:szCs w:val="24"/>
          <w:lang w:eastAsia="lt-LT"/>
        </w:rPr>
      </w:pPr>
    </w:p>
    <w:p w:rsidR="002D1C86" w:rsidRDefault="002D1C86" w:rsidP="002D1C86">
      <w:pPr>
        <w:overflowPunct w:val="0"/>
        <w:jc w:val="center"/>
        <w:textAlignment w:val="baseline"/>
        <w:rPr>
          <w:b/>
          <w:szCs w:val="24"/>
          <w:lang w:eastAsia="lt-LT"/>
        </w:rPr>
      </w:pPr>
    </w:p>
    <w:sectPr w:rsidR="002D1C86" w:rsidSect="0026464B">
      <w:headerReference w:type="default" r:id="rId17"/>
      <w:pgSz w:w="11907" w:h="16840" w:code="9"/>
      <w:pgMar w:top="851" w:right="567" w:bottom="1134" w:left="1701" w:header="289"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6D" w:rsidRDefault="0039126D" w:rsidP="00227AC4">
      <w:r>
        <w:separator/>
      </w:r>
    </w:p>
  </w:endnote>
  <w:endnote w:type="continuationSeparator" w:id="0">
    <w:p w:rsidR="0039126D" w:rsidRDefault="0039126D" w:rsidP="0022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Aistika">
    <w:altName w:val="Times New Roman"/>
    <w:charset w:val="BA"/>
    <w:family w:val="roman"/>
    <w:pitch w:val="variable"/>
    <w:sig w:usb0="A00002FF" w:usb1="500078FB"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6D" w:rsidRDefault="0039126D" w:rsidP="00227AC4">
      <w:r>
        <w:separator/>
      </w:r>
    </w:p>
  </w:footnote>
  <w:footnote w:type="continuationSeparator" w:id="0">
    <w:p w:rsidR="0039126D" w:rsidRDefault="0039126D" w:rsidP="00227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42237"/>
      <w:docPartObj>
        <w:docPartGallery w:val="Page Numbers (Top of Page)"/>
        <w:docPartUnique/>
      </w:docPartObj>
    </w:sdtPr>
    <w:sdtEndPr>
      <w:rPr>
        <w:sz w:val="20"/>
      </w:rPr>
    </w:sdtEndPr>
    <w:sdtContent>
      <w:p w:rsidR="00227AC4" w:rsidRPr="00227AC4" w:rsidRDefault="00227AC4">
        <w:pPr>
          <w:pStyle w:val="Antrats"/>
          <w:jc w:val="center"/>
          <w:rPr>
            <w:sz w:val="20"/>
          </w:rPr>
        </w:pPr>
        <w:r w:rsidRPr="00227AC4">
          <w:rPr>
            <w:sz w:val="20"/>
          </w:rPr>
          <w:fldChar w:fldCharType="begin"/>
        </w:r>
        <w:r w:rsidRPr="00227AC4">
          <w:rPr>
            <w:sz w:val="20"/>
          </w:rPr>
          <w:instrText>PAGE   \* MERGEFORMAT</w:instrText>
        </w:r>
        <w:r w:rsidRPr="00227AC4">
          <w:rPr>
            <w:sz w:val="20"/>
          </w:rPr>
          <w:fldChar w:fldCharType="separate"/>
        </w:r>
        <w:r w:rsidR="006002CC">
          <w:rPr>
            <w:noProof/>
            <w:sz w:val="20"/>
          </w:rPr>
          <w:t>14</w:t>
        </w:r>
        <w:r w:rsidRPr="00227AC4">
          <w:rPr>
            <w:sz w:val="20"/>
          </w:rPr>
          <w:fldChar w:fldCharType="end"/>
        </w:r>
      </w:p>
    </w:sdtContent>
  </w:sdt>
  <w:p w:rsidR="00227AC4" w:rsidRDefault="00227A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A305B"/>
    <w:multiLevelType w:val="hybridMultilevel"/>
    <w:tmpl w:val="BF34B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F9451EF"/>
    <w:multiLevelType w:val="hybridMultilevel"/>
    <w:tmpl w:val="23EEA94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C5"/>
    <w:rsid w:val="0005024C"/>
    <w:rsid w:val="000520F1"/>
    <w:rsid w:val="00056B13"/>
    <w:rsid w:val="00093D99"/>
    <w:rsid w:val="000E18BE"/>
    <w:rsid w:val="000E4560"/>
    <w:rsid w:val="000F1C49"/>
    <w:rsid w:val="00133962"/>
    <w:rsid w:val="00160406"/>
    <w:rsid w:val="00181446"/>
    <w:rsid w:val="00195F7C"/>
    <w:rsid w:val="001A0EA7"/>
    <w:rsid w:val="001C2710"/>
    <w:rsid w:val="001C61EE"/>
    <w:rsid w:val="001E52AF"/>
    <w:rsid w:val="001E7AF3"/>
    <w:rsid w:val="001F3100"/>
    <w:rsid w:val="00200747"/>
    <w:rsid w:val="00220256"/>
    <w:rsid w:val="00227AC4"/>
    <w:rsid w:val="002628A5"/>
    <w:rsid w:val="0026464B"/>
    <w:rsid w:val="002900BB"/>
    <w:rsid w:val="002A24A3"/>
    <w:rsid w:val="002A6235"/>
    <w:rsid w:val="002B1B34"/>
    <w:rsid w:val="002C0849"/>
    <w:rsid w:val="002D1C86"/>
    <w:rsid w:val="002D7D44"/>
    <w:rsid w:val="002E56CC"/>
    <w:rsid w:val="002E5CEA"/>
    <w:rsid w:val="0030645B"/>
    <w:rsid w:val="00334840"/>
    <w:rsid w:val="00352730"/>
    <w:rsid w:val="0039126D"/>
    <w:rsid w:val="003D7A8B"/>
    <w:rsid w:val="00401B44"/>
    <w:rsid w:val="0042217A"/>
    <w:rsid w:val="00442CC8"/>
    <w:rsid w:val="00445BB9"/>
    <w:rsid w:val="00457336"/>
    <w:rsid w:val="004B36D0"/>
    <w:rsid w:val="004C4ED3"/>
    <w:rsid w:val="004E3211"/>
    <w:rsid w:val="00501BE2"/>
    <w:rsid w:val="00526B1E"/>
    <w:rsid w:val="005360F5"/>
    <w:rsid w:val="00546F08"/>
    <w:rsid w:val="0056268C"/>
    <w:rsid w:val="005916FC"/>
    <w:rsid w:val="005C6969"/>
    <w:rsid w:val="006002CC"/>
    <w:rsid w:val="00606E02"/>
    <w:rsid w:val="00654643"/>
    <w:rsid w:val="00654EC7"/>
    <w:rsid w:val="00660915"/>
    <w:rsid w:val="0066322A"/>
    <w:rsid w:val="006748DB"/>
    <w:rsid w:val="00675631"/>
    <w:rsid w:val="00683C3F"/>
    <w:rsid w:val="006A4A5E"/>
    <w:rsid w:val="006B58D1"/>
    <w:rsid w:val="006D4D80"/>
    <w:rsid w:val="007106F1"/>
    <w:rsid w:val="00720629"/>
    <w:rsid w:val="00783FDB"/>
    <w:rsid w:val="00790C6B"/>
    <w:rsid w:val="00823833"/>
    <w:rsid w:val="00851503"/>
    <w:rsid w:val="00877250"/>
    <w:rsid w:val="00877819"/>
    <w:rsid w:val="008870A0"/>
    <w:rsid w:val="008F3B7B"/>
    <w:rsid w:val="00901453"/>
    <w:rsid w:val="00910ED2"/>
    <w:rsid w:val="00930B7F"/>
    <w:rsid w:val="00973F6A"/>
    <w:rsid w:val="00974C17"/>
    <w:rsid w:val="009805A0"/>
    <w:rsid w:val="009865C6"/>
    <w:rsid w:val="009973CD"/>
    <w:rsid w:val="00997A80"/>
    <w:rsid w:val="009C2B83"/>
    <w:rsid w:val="009E040C"/>
    <w:rsid w:val="009E0AF8"/>
    <w:rsid w:val="009F28BE"/>
    <w:rsid w:val="00A01110"/>
    <w:rsid w:val="00A01277"/>
    <w:rsid w:val="00A02FB1"/>
    <w:rsid w:val="00A205A7"/>
    <w:rsid w:val="00A30DE9"/>
    <w:rsid w:val="00A32279"/>
    <w:rsid w:val="00A4357C"/>
    <w:rsid w:val="00A95318"/>
    <w:rsid w:val="00A96998"/>
    <w:rsid w:val="00A973F1"/>
    <w:rsid w:val="00AA13AF"/>
    <w:rsid w:val="00AB4516"/>
    <w:rsid w:val="00AC0AA5"/>
    <w:rsid w:val="00AE471C"/>
    <w:rsid w:val="00B04C58"/>
    <w:rsid w:val="00B067DD"/>
    <w:rsid w:val="00B26B5A"/>
    <w:rsid w:val="00B31799"/>
    <w:rsid w:val="00B325BE"/>
    <w:rsid w:val="00B55271"/>
    <w:rsid w:val="00B573F4"/>
    <w:rsid w:val="00B7679E"/>
    <w:rsid w:val="00B90F95"/>
    <w:rsid w:val="00B928C5"/>
    <w:rsid w:val="00BA2317"/>
    <w:rsid w:val="00BA718C"/>
    <w:rsid w:val="00BB1E84"/>
    <w:rsid w:val="00BB38BD"/>
    <w:rsid w:val="00BD22A2"/>
    <w:rsid w:val="00C07D96"/>
    <w:rsid w:val="00C2177A"/>
    <w:rsid w:val="00C2796B"/>
    <w:rsid w:val="00C311EB"/>
    <w:rsid w:val="00C47401"/>
    <w:rsid w:val="00C76F8E"/>
    <w:rsid w:val="00C923F1"/>
    <w:rsid w:val="00CA6467"/>
    <w:rsid w:val="00CB021C"/>
    <w:rsid w:val="00CD7291"/>
    <w:rsid w:val="00CE18A8"/>
    <w:rsid w:val="00CF00C5"/>
    <w:rsid w:val="00CF4475"/>
    <w:rsid w:val="00CF537C"/>
    <w:rsid w:val="00D251C4"/>
    <w:rsid w:val="00D47F10"/>
    <w:rsid w:val="00D90D81"/>
    <w:rsid w:val="00D91484"/>
    <w:rsid w:val="00D96A94"/>
    <w:rsid w:val="00DA7FAE"/>
    <w:rsid w:val="00DC59FA"/>
    <w:rsid w:val="00DD18AC"/>
    <w:rsid w:val="00DD66EA"/>
    <w:rsid w:val="00E200F5"/>
    <w:rsid w:val="00E22C33"/>
    <w:rsid w:val="00E940DE"/>
    <w:rsid w:val="00EB666B"/>
    <w:rsid w:val="00ED7CF4"/>
    <w:rsid w:val="00EF3ADD"/>
    <w:rsid w:val="00EF73CB"/>
    <w:rsid w:val="00F13FAB"/>
    <w:rsid w:val="00F35770"/>
    <w:rsid w:val="00F76C0A"/>
    <w:rsid w:val="00FA4D5B"/>
    <w:rsid w:val="00FA559E"/>
    <w:rsid w:val="00FE0E8F"/>
    <w:rsid w:val="00FE23EA"/>
    <w:rsid w:val="00FE4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00C5"/>
    <w:pPr>
      <w:spacing w:line="240" w:lineRule="auto"/>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F00C5"/>
    <w:pPr>
      <w:spacing w:line="240" w:lineRule="auto"/>
      <w:jc w:val="left"/>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F00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00C5"/>
    <w:rPr>
      <w:rFonts w:ascii="Tahoma" w:eastAsia="Times New Roman" w:hAnsi="Tahoma" w:cs="Tahoma"/>
      <w:sz w:val="16"/>
      <w:szCs w:val="16"/>
    </w:rPr>
  </w:style>
  <w:style w:type="paragraph" w:styleId="Sraopastraipa">
    <w:name w:val="List Paragraph"/>
    <w:basedOn w:val="prastasis"/>
    <w:uiPriority w:val="34"/>
    <w:qFormat/>
    <w:rsid w:val="00D251C4"/>
    <w:pPr>
      <w:ind w:left="720"/>
      <w:contextualSpacing/>
    </w:pPr>
  </w:style>
  <w:style w:type="paragraph" w:styleId="prastasistinklapis">
    <w:name w:val="Normal (Web)"/>
    <w:basedOn w:val="prastasis"/>
    <w:uiPriority w:val="99"/>
    <w:unhideWhenUsed/>
    <w:rsid w:val="00A01110"/>
    <w:rPr>
      <w:szCs w:val="24"/>
    </w:rPr>
  </w:style>
  <w:style w:type="paragraph" w:styleId="Antrats">
    <w:name w:val="header"/>
    <w:basedOn w:val="prastasis"/>
    <w:link w:val="AntratsDiagrama"/>
    <w:uiPriority w:val="99"/>
    <w:unhideWhenUsed/>
    <w:rsid w:val="00227AC4"/>
    <w:pPr>
      <w:tabs>
        <w:tab w:val="center" w:pos="4819"/>
        <w:tab w:val="right" w:pos="9638"/>
      </w:tabs>
    </w:pPr>
  </w:style>
  <w:style w:type="character" w:customStyle="1" w:styleId="AntratsDiagrama">
    <w:name w:val="Antraštės Diagrama"/>
    <w:basedOn w:val="Numatytasispastraiposriftas"/>
    <w:link w:val="Antrats"/>
    <w:uiPriority w:val="99"/>
    <w:rsid w:val="00227AC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27AC4"/>
    <w:pPr>
      <w:tabs>
        <w:tab w:val="center" w:pos="4819"/>
        <w:tab w:val="right" w:pos="9638"/>
      </w:tabs>
    </w:pPr>
  </w:style>
  <w:style w:type="character" w:customStyle="1" w:styleId="PoratDiagrama">
    <w:name w:val="Poraštė Diagrama"/>
    <w:basedOn w:val="Numatytasispastraiposriftas"/>
    <w:link w:val="Porat"/>
    <w:uiPriority w:val="99"/>
    <w:rsid w:val="00227AC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00C5"/>
    <w:pPr>
      <w:spacing w:line="240" w:lineRule="auto"/>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F00C5"/>
    <w:pPr>
      <w:spacing w:line="240" w:lineRule="auto"/>
      <w:jc w:val="left"/>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F00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00C5"/>
    <w:rPr>
      <w:rFonts w:ascii="Tahoma" w:eastAsia="Times New Roman" w:hAnsi="Tahoma" w:cs="Tahoma"/>
      <w:sz w:val="16"/>
      <w:szCs w:val="16"/>
    </w:rPr>
  </w:style>
  <w:style w:type="paragraph" w:styleId="Sraopastraipa">
    <w:name w:val="List Paragraph"/>
    <w:basedOn w:val="prastasis"/>
    <w:uiPriority w:val="34"/>
    <w:qFormat/>
    <w:rsid w:val="00D251C4"/>
    <w:pPr>
      <w:ind w:left="720"/>
      <w:contextualSpacing/>
    </w:pPr>
  </w:style>
  <w:style w:type="paragraph" w:styleId="prastasistinklapis">
    <w:name w:val="Normal (Web)"/>
    <w:basedOn w:val="prastasis"/>
    <w:uiPriority w:val="99"/>
    <w:unhideWhenUsed/>
    <w:rsid w:val="00A01110"/>
    <w:rPr>
      <w:szCs w:val="24"/>
    </w:rPr>
  </w:style>
  <w:style w:type="paragraph" w:styleId="Antrats">
    <w:name w:val="header"/>
    <w:basedOn w:val="prastasis"/>
    <w:link w:val="AntratsDiagrama"/>
    <w:uiPriority w:val="99"/>
    <w:unhideWhenUsed/>
    <w:rsid w:val="00227AC4"/>
    <w:pPr>
      <w:tabs>
        <w:tab w:val="center" w:pos="4819"/>
        <w:tab w:val="right" w:pos="9638"/>
      </w:tabs>
    </w:pPr>
  </w:style>
  <w:style w:type="character" w:customStyle="1" w:styleId="AntratsDiagrama">
    <w:name w:val="Antraštės Diagrama"/>
    <w:basedOn w:val="Numatytasispastraiposriftas"/>
    <w:link w:val="Antrats"/>
    <w:uiPriority w:val="99"/>
    <w:rsid w:val="00227AC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27AC4"/>
    <w:pPr>
      <w:tabs>
        <w:tab w:val="center" w:pos="4819"/>
        <w:tab w:val="right" w:pos="9638"/>
      </w:tabs>
    </w:pPr>
  </w:style>
  <w:style w:type="character" w:customStyle="1" w:styleId="PoratDiagrama">
    <w:name w:val="Poraštė Diagrama"/>
    <w:basedOn w:val="Numatytasispastraiposriftas"/>
    <w:link w:val="Porat"/>
    <w:uiPriority w:val="99"/>
    <w:rsid w:val="00227AC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98971">
      <w:bodyDiv w:val="1"/>
      <w:marLeft w:val="0"/>
      <w:marRight w:val="0"/>
      <w:marTop w:val="0"/>
      <w:marBottom w:val="0"/>
      <w:divBdr>
        <w:top w:val="none" w:sz="0" w:space="0" w:color="auto"/>
        <w:left w:val="none" w:sz="0" w:space="0" w:color="auto"/>
        <w:bottom w:val="none" w:sz="0" w:space="0" w:color="auto"/>
        <w:right w:val="none" w:sz="0" w:space="0" w:color="auto"/>
      </w:divBdr>
    </w:div>
    <w:div w:id="13171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ppc.lt/veikla/istekliu-bankas/specialieji-moduliai-auksteniuju-gebejimu-turintiems-vaikams-mokytojo-aplankas-mokytojo-aplank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sppc.lt/" TargetMode="Externa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1BB45-70AD-41E7-87CE-08201579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21064</Words>
  <Characters>12008</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Rolanda</cp:lastModifiedBy>
  <cp:revision>39</cp:revision>
  <cp:lastPrinted>2020-03-06T09:52:00Z</cp:lastPrinted>
  <dcterms:created xsi:type="dcterms:W3CDTF">2020-01-17T12:06:00Z</dcterms:created>
  <dcterms:modified xsi:type="dcterms:W3CDTF">2020-03-06T09:52:00Z</dcterms:modified>
</cp:coreProperties>
</file>