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70A9A" w14:textId="7AD4F488" w:rsidR="0008539F" w:rsidRPr="0008539F" w:rsidRDefault="0008539F" w:rsidP="0008539F">
      <w:pPr>
        <w:rPr>
          <w:szCs w:val="24"/>
          <w:lang w:eastAsia="lt-LT"/>
        </w:rPr>
      </w:pPr>
      <w:r>
        <w:rPr>
          <w:szCs w:val="24"/>
          <w:lang w:eastAsia="lt-LT"/>
        </w:rPr>
        <w:tab/>
      </w:r>
      <w:r>
        <w:rPr>
          <w:szCs w:val="24"/>
          <w:lang w:eastAsia="lt-LT"/>
        </w:rPr>
        <w:tab/>
      </w:r>
      <w:r>
        <w:rPr>
          <w:szCs w:val="24"/>
          <w:lang w:eastAsia="lt-LT"/>
        </w:rPr>
        <w:tab/>
      </w:r>
      <w:r>
        <w:rPr>
          <w:szCs w:val="24"/>
          <w:lang w:eastAsia="lt-LT"/>
        </w:rPr>
        <w:tab/>
      </w:r>
      <w:r>
        <w:rPr>
          <w:szCs w:val="24"/>
          <w:lang w:eastAsia="lt-LT"/>
        </w:rPr>
        <w:tab/>
      </w:r>
      <w:r w:rsidRPr="0008539F">
        <w:rPr>
          <w:szCs w:val="24"/>
          <w:lang w:eastAsia="lt-LT"/>
        </w:rPr>
        <w:t>PATVIRTINTA</w:t>
      </w:r>
    </w:p>
    <w:p w14:paraId="455E970D" w14:textId="77777777" w:rsidR="0008539F" w:rsidRPr="0008539F" w:rsidRDefault="0008539F" w:rsidP="0008539F">
      <w:pPr>
        <w:rPr>
          <w:szCs w:val="24"/>
          <w:lang w:eastAsia="lt-LT"/>
        </w:rPr>
      </w:pPr>
      <w:r w:rsidRPr="0008539F">
        <w:rPr>
          <w:szCs w:val="24"/>
          <w:lang w:eastAsia="lt-LT"/>
        </w:rPr>
        <w:tab/>
      </w:r>
      <w:r w:rsidRPr="0008539F">
        <w:rPr>
          <w:szCs w:val="24"/>
          <w:lang w:eastAsia="lt-LT"/>
        </w:rPr>
        <w:tab/>
      </w:r>
      <w:r w:rsidRPr="0008539F">
        <w:rPr>
          <w:szCs w:val="24"/>
          <w:lang w:eastAsia="lt-LT"/>
        </w:rPr>
        <w:tab/>
      </w:r>
      <w:r w:rsidRPr="0008539F">
        <w:rPr>
          <w:szCs w:val="24"/>
          <w:lang w:eastAsia="lt-LT"/>
        </w:rPr>
        <w:tab/>
      </w:r>
      <w:r w:rsidRPr="0008539F">
        <w:rPr>
          <w:szCs w:val="24"/>
          <w:lang w:eastAsia="lt-LT"/>
        </w:rPr>
        <w:tab/>
        <w:t>Raseinių Viktoro Petkaus</w:t>
      </w:r>
    </w:p>
    <w:p w14:paraId="58D5B725" w14:textId="77777777" w:rsidR="0008539F" w:rsidRPr="0008539F" w:rsidRDefault="0008539F" w:rsidP="0008539F">
      <w:pPr>
        <w:rPr>
          <w:szCs w:val="24"/>
          <w:lang w:eastAsia="lt-LT"/>
        </w:rPr>
      </w:pPr>
      <w:r w:rsidRPr="0008539F">
        <w:rPr>
          <w:szCs w:val="24"/>
          <w:lang w:eastAsia="lt-LT"/>
        </w:rPr>
        <w:tab/>
      </w:r>
      <w:r w:rsidRPr="0008539F">
        <w:rPr>
          <w:szCs w:val="24"/>
          <w:lang w:eastAsia="lt-LT"/>
        </w:rPr>
        <w:tab/>
      </w:r>
      <w:r w:rsidRPr="0008539F">
        <w:rPr>
          <w:szCs w:val="24"/>
          <w:lang w:eastAsia="lt-LT"/>
        </w:rPr>
        <w:tab/>
      </w:r>
      <w:r w:rsidRPr="0008539F">
        <w:rPr>
          <w:szCs w:val="24"/>
          <w:lang w:eastAsia="lt-LT"/>
        </w:rPr>
        <w:tab/>
      </w:r>
      <w:r w:rsidRPr="0008539F">
        <w:rPr>
          <w:szCs w:val="24"/>
          <w:lang w:eastAsia="lt-LT"/>
        </w:rPr>
        <w:tab/>
        <w:t>progimnazijos direktoriaus</w:t>
      </w:r>
    </w:p>
    <w:p w14:paraId="19DFF616" w14:textId="0623BEA7" w:rsidR="0008539F" w:rsidRPr="0008539F" w:rsidRDefault="0008539F" w:rsidP="0008539F">
      <w:pPr>
        <w:rPr>
          <w:szCs w:val="24"/>
          <w:lang w:eastAsia="lt-LT"/>
        </w:rPr>
      </w:pPr>
      <w:r w:rsidRPr="0008539F">
        <w:rPr>
          <w:szCs w:val="24"/>
          <w:lang w:eastAsia="lt-LT"/>
        </w:rPr>
        <w:tab/>
      </w:r>
      <w:r w:rsidRPr="0008539F">
        <w:rPr>
          <w:szCs w:val="24"/>
          <w:lang w:eastAsia="lt-LT"/>
        </w:rPr>
        <w:tab/>
      </w:r>
      <w:r w:rsidRPr="0008539F">
        <w:rPr>
          <w:szCs w:val="24"/>
          <w:lang w:eastAsia="lt-LT"/>
        </w:rPr>
        <w:tab/>
      </w:r>
      <w:r w:rsidRPr="0008539F">
        <w:rPr>
          <w:szCs w:val="24"/>
          <w:lang w:eastAsia="lt-LT"/>
        </w:rPr>
        <w:tab/>
      </w:r>
      <w:r w:rsidRPr="0008539F">
        <w:rPr>
          <w:szCs w:val="24"/>
          <w:lang w:eastAsia="lt-LT"/>
        </w:rPr>
        <w:tab/>
        <w:t xml:space="preserve">2023 m. gegužės </w:t>
      </w:r>
      <w:r w:rsidR="005A57B9">
        <w:rPr>
          <w:szCs w:val="24"/>
          <w:lang w:eastAsia="lt-LT"/>
        </w:rPr>
        <w:t xml:space="preserve">3 </w:t>
      </w:r>
      <w:r w:rsidRPr="0008539F">
        <w:rPr>
          <w:szCs w:val="24"/>
          <w:lang w:eastAsia="lt-LT"/>
        </w:rPr>
        <w:t>d.</w:t>
      </w:r>
    </w:p>
    <w:p w14:paraId="3FF07632" w14:textId="55E7DEF2" w:rsidR="0008539F" w:rsidRPr="0008539F" w:rsidRDefault="0008539F" w:rsidP="0008539F">
      <w:pPr>
        <w:rPr>
          <w:szCs w:val="24"/>
          <w:lang w:eastAsia="lt-LT"/>
        </w:rPr>
      </w:pPr>
      <w:r w:rsidRPr="0008539F">
        <w:rPr>
          <w:szCs w:val="24"/>
          <w:lang w:eastAsia="lt-LT"/>
        </w:rPr>
        <w:tab/>
      </w:r>
      <w:r w:rsidRPr="0008539F">
        <w:rPr>
          <w:szCs w:val="24"/>
          <w:lang w:eastAsia="lt-LT"/>
        </w:rPr>
        <w:tab/>
      </w:r>
      <w:r w:rsidRPr="0008539F">
        <w:rPr>
          <w:szCs w:val="24"/>
          <w:lang w:eastAsia="lt-LT"/>
        </w:rPr>
        <w:tab/>
      </w:r>
      <w:r w:rsidRPr="0008539F">
        <w:rPr>
          <w:szCs w:val="24"/>
          <w:lang w:eastAsia="lt-LT"/>
        </w:rPr>
        <w:tab/>
      </w:r>
      <w:r w:rsidRPr="0008539F">
        <w:rPr>
          <w:szCs w:val="24"/>
          <w:lang w:eastAsia="lt-LT"/>
        </w:rPr>
        <w:tab/>
        <w:t>įsakymu Nr. V-24E-</w:t>
      </w:r>
      <w:r w:rsidR="005A57B9">
        <w:rPr>
          <w:szCs w:val="24"/>
          <w:lang w:eastAsia="lt-LT"/>
        </w:rPr>
        <w:t>105</w:t>
      </w:r>
    </w:p>
    <w:p w14:paraId="374D2617" w14:textId="77777777" w:rsidR="007D0152" w:rsidRDefault="007D0152" w:rsidP="007D0152">
      <w:pPr>
        <w:pStyle w:val="Betarp"/>
        <w:jc w:val="center"/>
        <w:rPr>
          <w:b/>
          <w:szCs w:val="24"/>
          <w:lang w:eastAsia="lt-LT"/>
        </w:rPr>
      </w:pPr>
    </w:p>
    <w:p w14:paraId="6738A3E7" w14:textId="77777777" w:rsidR="0008539F" w:rsidRDefault="0008539F" w:rsidP="007D0152">
      <w:pPr>
        <w:pStyle w:val="Betarp"/>
        <w:jc w:val="center"/>
        <w:rPr>
          <w:b/>
          <w:szCs w:val="24"/>
          <w:lang w:eastAsia="lt-LT"/>
        </w:rPr>
      </w:pPr>
    </w:p>
    <w:p w14:paraId="281FF338" w14:textId="77777777" w:rsidR="0008539F" w:rsidRDefault="0008539F" w:rsidP="0008539F">
      <w:pPr>
        <w:pStyle w:val="Betarp"/>
        <w:jc w:val="center"/>
        <w:rPr>
          <w:b/>
          <w:szCs w:val="24"/>
          <w:lang w:eastAsia="lt-LT"/>
        </w:rPr>
      </w:pPr>
      <w:r>
        <w:rPr>
          <w:b/>
          <w:szCs w:val="24"/>
          <w:lang w:eastAsia="lt-LT"/>
        </w:rPr>
        <w:t>RASEINIŲ VIKTORO PETKAUS PROGIMNAZIJOS</w:t>
      </w:r>
    </w:p>
    <w:p w14:paraId="25BB000C" w14:textId="34F7F933" w:rsidR="007D0152" w:rsidRPr="00351368" w:rsidRDefault="006D79AC" w:rsidP="0008539F">
      <w:pPr>
        <w:pStyle w:val="Betarp"/>
        <w:jc w:val="center"/>
        <w:rPr>
          <w:b/>
          <w:szCs w:val="24"/>
          <w:lang w:eastAsia="lt-LT"/>
        </w:rPr>
      </w:pPr>
      <w:r>
        <w:rPr>
          <w:b/>
          <w:szCs w:val="24"/>
          <w:lang w:eastAsia="lt-LT"/>
        </w:rPr>
        <w:t>PRIEŠMOKYKLINIO</w:t>
      </w:r>
      <w:r w:rsidR="007D0152">
        <w:rPr>
          <w:b/>
          <w:szCs w:val="24"/>
          <w:lang w:eastAsia="lt-LT"/>
        </w:rPr>
        <w:t xml:space="preserve"> MENINIO UGDYMO MOKYTOJO </w:t>
      </w:r>
      <w:r w:rsidR="00D16540">
        <w:rPr>
          <w:b/>
          <w:szCs w:val="24"/>
          <w:lang w:eastAsia="lt-LT"/>
        </w:rPr>
        <w:t xml:space="preserve">METODININKO </w:t>
      </w:r>
      <w:r w:rsidR="007D0152" w:rsidRPr="00351368">
        <w:rPr>
          <w:b/>
          <w:szCs w:val="24"/>
          <w:lang w:eastAsia="lt-LT"/>
        </w:rPr>
        <w:t>PAREIGYBĖS APRAŠYMAS</w:t>
      </w:r>
    </w:p>
    <w:p w14:paraId="11FD8EF9" w14:textId="77777777" w:rsidR="007D0152" w:rsidRPr="00351368" w:rsidRDefault="007D0152" w:rsidP="0008539F">
      <w:pPr>
        <w:pStyle w:val="Betarp"/>
        <w:jc w:val="center"/>
        <w:rPr>
          <w:szCs w:val="24"/>
          <w:lang w:eastAsia="lt-LT"/>
        </w:rPr>
      </w:pPr>
    </w:p>
    <w:p w14:paraId="4762AC4A" w14:textId="77777777" w:rsidR="007D0152" w:rsidRPr="00351368" w:rsidRDefault="007D0152" w:rsidP="007D0152">
      <w:pPr>
        <w:pStyle w:val="Betarp"/>
        <w:jc w:val="center"/>
        <w:rPr>
          <w:b/>
          <w:szCs w:val="24"/>
          <w:lang w:eastAsia="lt-LT"/>
        </w:rPr>
      </w:pPr>
      <w:r w:rsidRPr="00351368">
        <w:rPr>
          <w:b/>
          <w:szCs w:val="24"/>
          <w:lang w:eastAsia="lt-LT"/>
        </w:rPr>
        <w:t>I SKYRIUS</w:t>
      </w:r>
    </w:p>
    <w:p w14:paraId="2F7877D0" w14:textId="77777777" w:rsidR="007D0152" w:rsidRDefault="007D0152" w:rsidP="007D0152">
      <w:pPr>
        <w:pStyle w:val="Betarp"/>
        <w:jc w:val="center"/>
        <w:rPr>
          <w:b/>
          <w:bCs/>
          <w:szCs w:val="24"/>
          <w:lang w:eastAsia="lt-LT"/>
        </w:rPr>
      </w:pPr>
      <w:r w:rsidRPr="00351368">
        <w:rPr>
          <w:b/>
          <w:bCs/>
          <w:szCs w:val="24"/>
          <w:lang w:eastAsia="lt-LT"/>
        </w:rPr>
        <w:t>PAREIGYBĖ</w:t>
      </w:r>
    </w:p>
    <w:p w14:paraId="3B9933BD" w14:textId="77777777" w:rsidR="007D0152" w:rsidRPr="00351368" w:rsidRDefault="007D0152" w:rsidP="007D0152">
      <w:pPr>
        <w:pStyle w:val="Betarp"/>
        <w:jc w:val="center"/>
        <w:rPr>
          <w:b/>
          <w:szCs w:val="24"/>
          <w:lang w:eastAsia="lt-LT"/>
        </w:rPr>
      </w:pPr>
    </w:p>
    <w:p w14:paraId="7F62B6F1" w14:textId="77777777" w:rsidR="006D79AC" w:rsidRDefault="007D0152" w:rsidP="0008539F">
      <w:pPr>
        <w:pStyle w:val="Betarp"/>
        <w:spacing w:line="276" w:lineRule="auto"/>
        <w:rPr>
          <w:szCs w:val="24"/>
          <w:lang w:eastAsia="lt-LT"/>
        </w:rPr>
      </w:pPr>
      <w:r>
        <w:rPr>
          <w:szCs w:val="24"/>
          <w:lang w:eastAsia="lt-LT"/>
        </w:rPr>
        <w:t xml:space="preserve">1. </w:t>
      </w:r>
      <w:r w:rsidR="006D79AC">
        <w:rPr>
          <w:szCs w:val="24"/>
          <w:lang w:eastAsia="lt-LT"/>
        </w:rPr>
        <w:t xml:space="preserve">Priešmokyklinio meninio ugdymo mokytojo metodininko pareigybės aprašymas. </w:t>
      </w:r>
    </w:p>
    <w:p w14:paraId="0911413A" w14:textId="77777777" w:rsidR="007D0152" w:rsidRPr="00351368" w:rsidRDefault="006D79AC" w:rsidP="0008539F">
      <w:pPr>
        <w:pStyle w:val="Betarp"/>
        <w:spacing w:line="276" w:lineRule="auto"/>
        <w:rPr>
          <w:szCs w:val="24"/>
          <w:lang w:eastAsia="lt-LT"/>
        </w:rPr>
      </w:pPr>
      <w:r>
        <w:rPr>
          <w:szCs w:val="24"/>
          <w:lang w:eastAsia="lt-LT"/>
        </w:rPr>
        <w:t xml:space="preserve">2. </w:t>
      </w:r>
      <w:r w:rsidR="007D0152">
        <w:rPr>
          <w:szCs w:val="24"/>
          <w:lang w:eastAsia="lt-LT"/>
        </w:rPr>
        <w:t>Meninio ugdymo mokytojo p</w:t>
      </w:r>
      <w:r w:rsidR="007D0152" w:rsidRPr="00351368">
        <w:rPr>
          <w:szCs w:val="24"/>
          <w:lang w:eastAsia="lt-LT"/>
        </w:rPr>
        <w:t>areigybės lygis – A2.</w:t>
      </w:r>
    </w:p>
    <w:p w14:paraId="76000357" w14:textId="77777777" w:rsidR="007D0152" w:rsidRDefault="006D79AC" w:rsidP="0008539F">
      <w:pPr>
        <w:pStyle w:val="Betarp"/>
        <w:spacing w:line="276" w:lineRule="auto"/>
        <w:jc w:val="both"/>
        <w:rPr>
          <w:szCs w:val="24"/>
          <w:lang w:eastAsia="lt-LT"/>
        </w:rPr>
      </w:pPr>
      <w:r>
        <w:rPr>
          <w:szCs w:val="24"/>
          <w:lang w:eastAsia="lt-LT"/>
        </w:rPr>
        <w:t>3</w:t>
      </w:r>
      <w:r w:rsidR="007D0152">
        <w:rPr>
          <w:szCs w:val="24"/>
          <w:lang w:eastAsia="lt-LT"/>
        </w:rPr>
        <w:t xml:space="preserve">. Meninio ugdymo mokytojas </w:t>
      </w:r>
      <w:r w:rsidR="007D0152" w:rsidRPr="00351368">
        <w:rPr>
          <w:szCs w:val="24"/>
          <w:lang w:eastAsia="lt-LT"/>
        </w:rPr>
        <w:t xml:space="preserve">pavaldus </w:t>
      </w:r>
      <w:r w:rsidR="00D16540">
        <w:rPr>
          <w:szCs w:val="24"/>
          <w:lang w:eastAsia="lt-LT"/>
        </w:rPr>
        <w:t xml:space="preserve">progimnazijos </w:t>
      </w:r>
      <w:r w:rsidR="001818AC">
        <w:rPr>
          <w:szCs w:val="24"/>
          <w:lang w:eastAsia="lt-LT"/>
        </w:rPr>
        <w:t>direktoriaus pavaduotojui ugdymui.</w:t>
      </w:r>
      <w:r w:rsidR="007D0152">
        <w:rPr>
          <w:szCs w:val="24"/>
          <w:lang w:eastAsia="lt-LT"/>
        </w:rPr>
        <w:t xml:space="preserve"> </w:t>
      </w:r>
    </w:p>
    <w:p w14:paraId="798D266D" w14:textId="77777777" w:rsidR="007D0152" w:rsidRPr="00B645C7" w:rsidRDefault="007D0152" w:rsidP="0008539F">
      <w:pPr>
        <w:pStyle w:val="Betarp"/>
        <w:spacing w:line="276" w:lineRule="auto"/>
        <w:jc w:val="both"/>
        <w:rPr>
          <w:szCs w:val="24"/>
          <w:lang w:eastAsia="lt-LT"/>
        </w:rPr>
      </w:pPr>
    </w:p>
    <w:p w14:paraId="37080D53" w14:textId="77777777" w:rsidR="007D0152" w:rsidRPr="007C22AA" w:rsidRDefault="007D0152" w:rsidP="007D0152">
      <w:pPr>
        <w:pStyle w:val="Betarp"/>
        <w:jc w:val="center"/>
        <w:rPr>
          <w:b/>
          <w:bCs/>
          <w:szCs w:val="24"/>
          <w:lang w:eastAsia="lt-LT"/>
        </w:rPr>
      </w:pPr>
      <w:r w:rsidRPr="007C22AA">
        <w:rPr>
          <w:b/>
          <w:bCs/>
          <w:szCs w:val="24"/>
          <w:lang w:eastAsia="lt-LT"/>
        </w:rPr>
        <w:t>II SKYRIUS</w:t>
      </w:r>
    </w:p>
    <w:p w14:paraId="4AF3E804" w14:textId="77777777" w:rsidR="007D0152" w:rsidRPr="007C22AA" w:rsidRDefault="007D0152" w:rsidP="007D0152">
      <w:pPr>
        <w:pStyle w:val="Betarp"/>
        <w:jc w:val="center"/>
        <w:rPr>
          <w:b/>
          <w:bCs/>
          <w:caps/>
          <w:szCs w:val="24"/>
          <w:lang w:eastAsia="lt-LT"/>
        </w:rPr>
      </w:pPr>
      <w:r w:rsidRPr="007C22AA">
        <w:rPr>
          <w:b/>
          <w:bCs/>
          <w:szCs w:val="24"/>
          <w:lang w:eastAsia="lt-LT"/>
        </w:rPr>
        <w:t xml:space="preserve">SPECIALŪS REIKALAVIMAI ŠIAS PAREIGAS EINANČIAM </w:t>
      </w:r>
      <w:r>
        <w:rPr>
          <w:b/>
          <w:bCs/>
          <w:szCs w:val="24"/>
          <w:lang w:eastAsia="lt-LT"/>
        </w:rPr>
        <w:t>MENINIO UGDYMO MOKYTOJUI</w:t>
      </w:r>
    </w:p>
    <w:p w14:paraId="0A18CA82" w14:textId="77777777" w:rsidR="007D0152" w:rsidRPr="00351368" w:rsidRDefault="007D0152" w:rsidP="007D0152">
      <w:pPr>
        <w:pStyle w:val="Betarp"/>
        <w:rPr>
          <w:szCs w:val="24"/>
          <w:lang w:eastAsia="lt-LT"/>
        </w:rPr>
      </w:pPr>
    </w:p>
    <w:p w14:paraId="741D83A9" w14:textId="77777777" w:rsidR="007D0152" w:rsidRPr="00351368" w:rsidRDefault="007D0152" w:rsidP="0008539F">
      <w:pPr>
        <w:pStyle w:val="Betarp"/>
        <w:spacing w:line="276" w:lineRule="auto"/>
        <w:jc w:val="both"/>
        <w:rPr>
          <w:szCs w:val="24"/>
          <w:lang w:eastAsia="lt-LT"/>
        </w:rPr>
      </w:pPr>
      <w:r w:rsidRPr="00351368">
        <w:rPr>
          <w:szCs w:val="24"/>
          <w:lang w:eastAsia="lt-LT"/>
        </w:rPr>
        <w:t>4.</w:t>
      </w:r>
      <w:r w:rsidR="006D79AC">
        <w:rPr>
          <w:szCs w:val="24"/>
          <w:lang w:eastAsia="lt-LT"/>
        </w:rPr>
        <w:t xml:space="preserve"> Priešmokyklinio m</w:t>
      </w:r>
      <w:r>
        <w:rPr>
          <w:szCs w:val="24"/>
          <w:lang w:eastAsia="lt-LT"/>
        </w:rPr>
        <w:t xml:space="preserve">eninio ugdymo mokytojas, </w:t>
      </w:r>
      <w:r w:rsidRPr="00351368">
        <w:rPr>
          <w:szCs w:val="24"/>
          <w:lang w:eastAsia="lt-LT"/>
        </w:rPr>
        <w:t>einantis šias pareigas, turi atitikti šiuos specialius reikalavimus:</w:t>
      </w:r>
    </w:p>
    <w:p w14:paraId="2B50F191" w14:textId="77777777" w:rsidR="006D79AC" w:rsidRPr="006D79AC" w:rsidRDefault="006D79AC" w:rsidP="0008539F">
      <w:pPr>
        <w:spacing w:line="276" w:lineRule="auto"/>
        <w:jc w:val="both"/>
        <w:rPr>
          <w:szCs w:val="24"/>
          <w:lang w:eastAsia="lt-LT"/>
        </w:rPr>
      </w:pPr>
      <w:r>
        <w:t>4.1.</w:t>
      </w:r>
      <w:r w:rsidRPr="006D79AC">
        <w:rPr>
          <w:szCs w:val="24"/>
          <w:lang w:eastAsia="lt-LT"/>
        </w:rPr>
        <w:t xml:space="preserve"> turėti ne žemesnį kaip aukštąjį išsilavinimą; </w:t>
      </w:r>
    </w:p>
    <w:p w14:paraId="5B50153A" w14:textId="77777777" w:rsidR="007D0152" w:rsidRPr="006D79AC" w:rsidRDefault="006D79AC" w:rsidP="0008539F">
      <w:pPr>
        <w:spacing w:line="276" w:lineRule="auto"/>
        <w:jc w:val="both"/>
        <w:rPr>
          <w:szCs w:val="24"/>
          <w:lang w:eastAsia="lt-LT"/>
        </w:rPr>
      </w:pPr>
      <w:r>
        <w:rPr>
          <w:szCs w:val="24"/>
          <w:lang w:eastAsia="lt-LT"/>
        </w:rPr>
        <w:t>4.2. turėti muzikos</w:t>
      </w:r>
      <w:r w:rsidRPr="006D79AC">
        <w:rPr>
          <w:szCs w:val="24"/>
          <w:lang w:eastAsia="lt-LT"/>
        </w:rPr>
        <w:t xml:space="preserve"> </w:t>
      </w:r>
      <w:r w:rsidRPr="006D79AC">
        <w:rPr>
          <w:color w:val="FF0000"/>
          <w:szCs w:val="24"/>
          <w:lang w:eastAsia="lt-LT"/>
        </w:rPr>
        <w:t xml:space="preserve"> </w:t>
      </w:r>
      <w:r w:rsidRPr="006D79AC">
        <w:rPr>
          <w:szCs w:val="24"/>
          <w:lang w:eastAsia="lt-LT"/>
        </w:rPr>
        <w:t>mok</w:t>
      </w:r>
      <w:r>
        <w:rPr>
          <w:szCs w:val="24"/>
          <w:lang w:eastAsia="lt-LT"/>
        </w:rPr>
        <w:t>ytojo ir pedagogo kvalifikaciją, būti</w:t>
      </w:r>
      <w:r w:rsidR="007D0152">
        <w:t xml:space="preserve"> išklausęs ne mažiau kaip 40 valandų (1,5 studijų</w:t>
      </w:r>
      <w:r>
        <w:t xml:space="preserve"> kreditų) </w:t>
      </w:r>
      <w:r w:rsidR="007D0152">
        <w:t>priešmokyk</w:t>
      </w:r>
      <w:r>
        <w:t xml:space="preserve">linio </w:t>
      </w:r>
      <w:r w:rsidR="009D4DA8">
        <w:t>ugdymo metodikos kursų programą;</w:t>
      </w:r>
    </w:p>
    <w:p w14:paraId="2A4B2BD6" w14:textId="77777777" w:rsidR="007D0152" w:rsidRDefault="007D0152" w:rsidP="0008539F">
      <w:pPr>
        <w:pStyle w:val="Default"/>
        <w:tabs>
          <w:tab w:val="num" w:pos="993"/>
        </w:tabs>
        <w:spacing w:line="276" w:lineRule="auto"/>
        <w:jc w:val="both"/>
      </w:pPr>
      <w:r w:rsidRPr="00351368">
        <w:t>4.2.</w:t>
      </w:r>
      <w:r w:rsidRPr="001F2755">
        <w:t xml:space="preserve"> </w:t>
      </w:r>
      <w:r>
        <w:t>meninio ugdymo mokytojas</w:t>
      </w:r>
      <w:r w:rsidRPr="006A6E9B">
        <w:t xml:space="preserve"> privalo būti išklausęs specialiosios pedagogikos ir specialiosios psichologijos kursus mokytojams pagal Specialiosios pedagogikos ir specialiosios psichologijos kvalifikacijos tobulinimo</w:t>
      </w:r>
      <w:r>
        <w:t xml:space="preserve"> kursų</w:t>
      </w:r>
      <w:r w:rsidRPr="006A6E9B">
        <w:t xml:space="preserve"> programą,</w:t>
      </w:r>
      <w:r>
        <w:t xml:space="preserve"> patvirtintą Lietuvos Respublikos švietimo, mokslo ir sporto ministro 2007 m. gruodžio 18 d. įsakymu Nr. ISAK-2481 „Dėl Specialiosios pedagogikos ir specialiosios psichologijos kvalifikacijos tobulinimo kursų programos patvirtinimo“;</w:t>
      </w:r>
    </w:p>
    <w:p w14:paraId="20DD7B73" w14:textId="77777777" w:rsidR="007D0152" w:rsidRDefault="007D0152" w:rsidP="0008539F">
      <w:pPr>
        <w:pStyle w:val="Default"/>
        <w:tabs>
          <w:tab w:val="num" w:pos="993"/>
        </w:tabs>
        <w:spacing w:line="276" w:lineRule="auto"/>
        <w:jc w:val="both"/>
      </w:pPr>
      <w:r>
        <w:t>4.3. p</w:t>
      </w:r>
      <w:r w:rsidRPr="006A6E9B">
        <w:t xml:space="preserve">rivalo būti įgijęs kompetencijas, numatytas Reikalavimuose mokytojų kompiuterinio raštingumo programoms, patvirtintoms </w:t>
      </w:r>
      <w:r>
        <w:t>Lietuvos Respublikos švietimo,</w:t>
      </w:r>
      <w:r w:rsidRPr="006A6E9B">
        <w:t xml:space="preserve"> mokslo </w:t>
      </w:r>
      <w:r>
        <w:t xml:space="preserve">ir sporto </w:t>
      </w:r>
      <w:r w:rsidRPr="006A6E9B">
        <w:t>ministro 2007 m. kovo 2</w:t>
      </w:r>
      <w:r>
        <w:t>9 d. įsakymu Nr. ISAK-555 „Dėl R</w:t>
      </w:r>
      <w:r w:rsidRPr="006A6E9B">
        <w:t>eikalavimų mokytojų kompiuterinio rašt</w:t>
      </w:r>
      <w:r>
        <w:t>ingumo programoms patvirtinimo“;</w:t>
      </w:r>
    </w:p>
    <w:p w14:paraId="6BD5A1EC" w14:textId="77777777" w:rsidR="005744C2" w:rsidRPr="006D79AC" w:rsidRDefault="007D0152" w:rsidP="0008539F">
      <w:pPr>
        <w:pStyle w:val="Default"/>
        <w:spacing w:line="276" w:lineRule="auto"/>
        <w:jc w:val="both"/>
      </w:pPr>
      <w:r>
        <w:t>4.4</w:t>
      </w:r>
      <w:r w:rsidR="006D79AC">
        <w:t xml:space="preserve">. privalo </w:t>
      </w:r>
      <w:r w:rsidR="005744C2" w:rsidRPr="005744C2">
        <w:rPr>
          <w:rFonts w:eastAsia="Calibri"/>
        </w:rPr>
        <w:t>gerai mokėti lietuvių kalbą, jos mokėjimo lygis turi atitikti Valstybinės kalbos mokėjimo kategorijų, patvirtintų Lietuvos Respublikos Vyriausybės 2003 m. gruodžio 24 d. nutarimu Nr. 1688 „Dėl valstybinės kalbos mokėjimo kategorijų patvirtinimo ir įgyvendinimo“ (Lietuvos Respublikos Vyriausybės  2021 m. spalio 27 d. nutarimo Nr. 889 redakcija)(su vėlesniais pakeitimais)</w:t>
      </w:r>
      <w:r w:rsidR="005744C2" w:rsidRPr="005744C2">
        <w:rPr>
          <w:rFonts w:eastAsia="Calibri"/>
          <w:bCs/>
        </w:rPr>
        <w:t xml:space="preserve"> </w:t>
      </w:r>
      <w:r w:rsidR="005744C2" w:rsidRPr="005744C2">
        <w:rPr>
          <w:rFonts w:eastAsia="Calibri"/>
        </w:rPr>
        <w:t xml:space="preserve"> reikalavimus; </w:t>
      </w:r>
    </w:p>
    <w:p w14:paraId="7DB1CEF2" w14:textId="77777777" w:rsidR="007D0152" w:rsidRDefault="007D0152" w:rsidP="0008539F">
      <w:pPr>
        <w:pStyle w:val="Default"/>
        <w:tabs>
          <w:tab w:val="num" w:pos="993"/>
        </w:tabs>
        <w:spacing w:line="276" w:lineRule="auto"/>
        <w:jc w:val="both"/>
      </w:pPr>
      <w:r>
        <w:t>4</w:t>
      </w:r>
      <w:r w:rsidR="006D79AC">
        <w:t>.5</w:t>
      </w:r>
      <w:r w:rsidRPr="00351368">
        <w:t>.</w:t>
      </w:r>
      <w:r>
        <w:t xml:space="preserve"> </w:t>
      </w:r>
      <w:r w:rsidRPr="006A6E9B">
        <w:t>turi būti išklausęs lietuvių kalbos kultūros kursus pagal Mokytojų, mokyklų vadovų, jų pavaduotojų ugdymui bei skyrių vedėjų lietuvių kalbos kultūros mokymo programą arba išklausęs ne mažesnės apimties (22 valandų arba 1 studi</w:t>
      </w:r>
      <w:r>
        <w:t>jų kredito) dalyko studijų metu;</w:t>
      </w:r>
    </w:p>
    <w:p w14:paraId="295D0FA1" w14:textId="77777777" w:rsidR="007D0152" w:rsidRDefault="006D79AC" w:rsidP="0008539F">
      <w:pPr>
        <w:pStyle w:val="Default"/>
        <w:tabs>
          <w:tab w:val="num" w:pos="993"/>
        </w:tabs>
        <w:spacing w:line="276" w:lineRule="auto"/>
        <w:jc w:val="both"/>
      </w:pPr>
      <w:r>
        <w:t>4.6</w:t>
      </w:r>
      <w:r w:rsidR="007D0152">
        <w:t>. gebėti savarankiškai planuoti, rengti ataskaitas, bendrauti ir bendradarbiauti, sklandžiai ir argumentuotai dėstyti mintis žodžiu ir raštu.</w:t>
      </w:r>
    </w:p>
    <w:p w14:paraId="722D54C0" w14:textId="77777777" w:rsidR="007D0152" w:rsidRDefault="007D0152" w:rsidP="0008539F">
      <w:pPr>
        <w:pStyle w:val="Betarp"/>
        <w:spacing w:line="276" w:lineRule="auto"/>
        <w:jc w:val="center"/>
        <w:rPr>
          <w:b/>
          <w:szCs w:val="24"/>
          <w:lang w:eastAsia="lt-LT"/>
        </w:rPr>
      </w:pPr>
    </w:p>
    <w:p w14:paraId="0023372E" w14:textId="77777777" w:rsidR="0008539F" w:rsidRDefault="0008539F" w:rsidP="0008539F">
      <w:pPr>
        <w:pStyle w:val="Betarp"/>
        <w:spacing w:line="276" w:lineRule="auto"/>
        <w:jc w:val="center"/>
        <w:rPr>
          <w:b/>
          <w:szCs w:val="24"/>
          <w:lang w:eastAsia="lt-LT"/>
        </w:rPr>
      </w:pPr>
    </w:p>
    <w:p w14:paraId="50192B9B" w14:textId="77777777" w:rsidR="007D0152" w:rsidRPr="00C67D30" w:rsidRDefault="007D0152" w:rsidP="007D0152">
      <w:pPr>
        <w:pStyle w:val="Betarp"/>
        <w:jc w:val="center"/>
        <w:rPr>
          <w:b/>
          <w:szCs w:val="24"/>
          <w:lang w:eastAsia="lt-LT"/>
        </w:rPr>
      </w:pPr>
      <w:r w:rsidRPr="00C67D30">
        <w:rPr>
          <w:b/>
          <w:szCs w:val="24"/>
          <w:lang w:eastAsia="lt-LT"/>
        </w:rPr>
        <w:lastRenderedPageBreak/>
        <w:t>III SKYRIUS</w:t>
      </w:r>
    </w:p>
    <w:p w14:paraId="70AABBD6" w14:textId="77777777" w:rsidR="007D0152" w:rsidRPr="00C67D30" w:rsidRDefault="007D0152" w:rsidP="007D0152">
      <w:pPr>
        <w:pStyle w:val="Betarp"/>
        <w:jc w:val="center"/>
        <w:rPr>
          <w:b/>
          <w:bCs/>
          <w:caps/>
          <w:szCs w:val="24"/>
          <w:lang w:eastAsia="lt-LT"/>
        </w:rPr>
      </w:pPr>
      <w:r w:rsidRPr="00C67D30">
        <w:rPr>
          <w:b/>
          <w:bCs/>
          <w:szCs w:val="24"/>
          <w:lang w:eastAsia="lt-LT"/>
        </w:rPr>
        <w:t>ŠIAS PAREIGAS EINANČIO</w:t>
      </w:r>
      <w:r>
        <w:rPr>
          <w:b/>
          <w:bCs/>
          <w:szCs w:val="24"/>
          <w:lang w:eastAsia="lt-LT"/>
        </w:rPr>
        <w:t xml:space="preserve"> MENINIO UGDYMO MOKYTOJO </w:t>
      </w:r>
      <w:r w:rsidRPr="00C67D30">
        <w:rPr>
          <w:b/>
          <w:bCs/>
          <w:szCs w:val="24"/>
          <w:lang w:eastAsia="lt-LT"/>
        </w:rPr>
        <w:t>FUNKCIJOS</w:t>
      </w:r>
    </w:p>
    <w:p w14:paraId="60F4FB79" w14:textId="77777777" w:rsidR="007D0152" w:rsidRPr="00351368" w:rsidRDefault="007D0152" w:rsidP="007D0152">
      <w:pPr>
        <w:pStyle w:val="Betarp"/>
        <w:rPr>
          <w:szCs w:val="24"/>
          <w:lang w:eastAsia="lt-LT"/>
        </w:rPr>
      </w:pPr>
    </w:p>
    <w:p w14:paraId="31603F2E" w14:textId="77777777" w:rsidR="007D0152" w:rsidRPr="00BA194D" w:rsidRDefault="007D0152" w:rsidP="0008539F">
      <w:pPr>
        <w:pStyle w:val="Betarp"/>
        <w:numPr>
          <w:ilvl w:val="0"/>
          <w:numId w:val="1"/>
        </w:numPr>
        <w:spacing w:line="276" w:lineRule="auto"/>
        <w:jc w:val="both"/>
        <w:rPr>
          <w:szCs w:val="24"/>
          <w:lang w:eastAsia="lt-LT"/>
        </w:rPr>
      </w:pPr>
      <w:r w:rsidRPr="00351368">
        <w:rPr>
          <w:szCs w:val="24"/>
          <w:lang w:eastAsia="lt-LT"/>
        </w:rPr>
        <w:t xml:space="preserve">Šias pareigas einantis </w:t>
      </w:r>
      <w:r>
        <w:rPr>
          <w:szCs w:val="24"/>
          <w:lang w:eastAsia="lt-LT"/>
        </w:rPr>
        <w:t xml:space="preserve">meninio ugdymo mokytojas </w:t>
      </w:r>
      <w:r w:rsidRPr="00351368">
        <w:rPr>
          <w:szCs w:val="24"/>
          <w:lang w:eastAsia="lt-LT"/>
        </w:rPr>
        <w:t>vykdo šias funkcijas:</w:t>
      </w:r>
    </w:p>
    <w:p w14:paraId="5464829B" w14:textId="77777777" w:rsidR="00CF59B0" w:rsidRPr="00CF59B0" w:rsidRDefault="007D0152" w:rsidP="0008539F">
      <w:pPr>
        <w:pStyle w:val="Betarp"/>
        <w:numPr>
          <w:ilvl w:val="1"/>
          <w:numId w:val="1"/>
        </w:numPr>
        <w:spacing w:line="276" w:lineRule="auto"/>
        <w:jc w:val="both"/>
        <w:rPr>
          <w:szCs w:val="24"/>
          <w:lang w:eastAsia="lt-LT"/>
        </w:rPr>
      </w:pPr>
      <w:r>
        <w:t xml:space="preserve"> </w:t>
      </w:r>
      <w:r w:rsidRPr="00ED07CD">
        <w:t>dirba vadovaudamasis Lietuvos Respubli</w:t>
      </w:r>
      <w:r w:rsidR="001818AC">
        <w:t>kos švietimo įstatymu,</w:t>
      </w:r>
      <w:r>
        <w:t xml:space="preserve"> </w:t>
      </w:r>
      <w:r w:rsidRPr="00ED07CD">
        <w:t xml:space="preserve">Lietuvos Respublikos </w:t>
      </w:r>
    </w:p>
    <w:p w14:paraId="2EF3454F" w14:textId="77777777" w:rsidR="001818AC" w:rsidRPr="005C3F28" w:rsidRDefault="007D0152" w:rsidP="0008539F">
      <w:pPr>
        <w:pStyle w:val="Betarp"/>
        <w:spacing w:line="276" w:lineRule="auto"/>
        <w:jc w:val="both"/>
        <w:rPr>
          <w:szCs w:val="24"/>
          <w:lang w:eastAsia="lt-LT"/>
        </w:rPr>
      </w:pPr>
      <w:r w:rsidRPr="00ED07CD">
        <w:t>Vyriausybės nutarimais, Lietuvos Respublikos švietimo</w:t>
      </w:r>
      <w:r>
        <w:t xml:space="preserve">, </w:t>
      </w:r>
      <w:r w:rsidRPr="00ED07CD">
        <w:t xml:space="preserve">mokslo </w:t>
      </w:r>
      <w:r>
        <w:t xml:space="preserve">ir sporto </w:t>
      </w:r>
      <w:r w:rsidRPr="00ED07CD">
        <w:t>ministerijos teisės aktais, r</w:t>
      </w:r>
      <w:r w:rsidR="00ED0062">
        <w:t xml:space="preserve">eglamentuojančiais </w:t>
      </w:r>
      <w:r w:rsidR="001818AC">
        <w:t xml:space="preserve">priešmokyklinį  ugdymą, </w:t>
      </w:r>
      <w:r w:rsidRPr="00ED07CD">
        <w:t xml:space="preserve">pedagoginės etikos normomis, </w:t>
      </w:r>
      <w:r>
        <w:t xml:space="preserve">įstaigos </w:t>
      </w:r>
      <w:r w:rsidRPr="00ED07CD">
        <w:t xml:space="preserve">nuostatais, darbo tvarkos taisyklėmis, </w:t>
      </w:r>
      <w:r>
        <w:t>įstaigos veiklos dokumentais bei šiuo meninio ugdymo mokytojo pareigybės aprašu;</w:t>
      </w:r>
    </w:p>
    <w:p w14:paraId="45B6A8BD" w14:textId="77777777" w:rsidR="007D0152" w:rsidRPr="00E066FA" w:rsidRDefault="001818AC" w:rsidP="0008539F">
      <w:pPr>
        <w:pStyle w:val="Betarp"/>
        <w:numPr>
          <w:ilvl w:val="1"/>
          <w:numId w:val="2"/>
        </w:numPr>
        <w:spacing w:line="276" w:lineRule="auto"/>
        <w:jc w:val="both"/>
        <w:rPr>
          <w:szCs w:val="24"/>
          <w:lang w:eastAsia="lt-LT"/>
        </w:rPr>
      </w:pPr>
      <w:r>
        <w:rPr>
          <w:szCs w:val="24"/>
          <w:lang w:eastAsia="lt-LT"/>
        </w:rPr>
        <w:t xml:space="preserve"> įgyvendina priešmokyklinio ugdymo bendrąją programą</w:t>
      </w:r>
      <w:r w:rsidR="007D0152">
        <w:rPr>
          <w:color w:val="000000"/>
        </w:rPr>
        <w:t>;</w:t>
      </w:r>
    </w:p>
    <w:p w14:paraId="0B74279D" w14:textId="77777777" w:rsidR="007D0152" w:rsidRPr="00F94222" w:rsidRDefault="007D0152" w:rsidP="0008539F">
      <w:pPr>
        <w:pStyle w:val="Sraopastraipa"/>
        <w:numPr>
          <w:ilvl w:val="1"/>
          <w:numId w:val="2"/>
        </w:numPr>
        <w:spacing w:line="276" w:lineRule="auto"/>
        <w:jc w:val="both"/>
        <w:rPr>
          <w:b/>
        </w:rPr>
      </w:pPr>
      <w:r>
        <w:rPr>
          <w:color w:val="000000"/>
        </w:rPr>
        <w:t xml:space="preserve"> </w:t>
      </w:r>
      <w:r w:rsidR="00F94222" w:rsidRPr="00E066FA">
        <w:rPr>
          <w:color w:val="000000"/>
        </w:rPr>
        <w:t>P</w:t>
      </w:r>
      <w:r>
        <w:rPr>
          <w:color w:val="000000"/>
        </w:rPr>
        <w:t>lanuoja</w:t>
      </w:r>
      <w:r w:rsidR="00F94222">
        <w:rPr>
          <w:color w:val="000000"/>
        </w:rPr>
        <w:t xml:space="preserve"> meninę </w:t>
      </w:r>
      <w:r w:rsidRPr="00E066FA">
        <w:rPr>
          <w:color w:val="000000"/>
        </w:rPr>
        <w:t xml:space="preserve"> veiklą </w:t>
      </w:r>
      <w:r>
        <w:rPr>
          <w:color w:val="000000"/>
        </w:rPr>
        <w:t xml:space="preserve">vadovaudamasis </w:t>
      </w:r>
      <w:r w:rsidRPr="00E066FA">
        <w:rPr>
          <w:color w:val="000000"/>
        </w:rPr>
        <w:t xml:space="preserve">ugdymą reglamentuojančiais </w:t>
      </w:r>
      <w:r w:rsidRPr="00F94222">
        <w:rPr>
          <w:color w:val="000000"/>
        </w:rPr>
        <w:t>dokumentais;</w:t>
      </w:r>
    </w:p>
    <w:p w14:paraId="02207A6C" w14:textId="77777777" w:rsidR="007D0152" w:rsidRPr="00F94222" w:rsidRDefault="007D0152" w:rsidP="0008539F">
      <w:pPr>
        <w:pStyle w:val="Sraopastraipa"/>
        <w:numPr>
          <w:ilvl w:val="1"/>
          <w:numId w:val="2"/>
        </w:numPr>
        <w:spacing w:line="276" w:lineRule="auto"/>
        <w:jc w:val="both"/>
        <w:rPr>
          <w:b/>
        </w:rPr>
      </w:pPr>
      <w:r>
        <w:t xml:space="preserve"> kuria</w:t>
      </w:r>
      <w:r w:rsidRPr="00F04A8D">
        <w:t xml:space="preserve"> psichologiškai ir fiziškai saugią </w:t>
      </w:r>
      <w:r w:rsidR="00F94222">
        <w:t xml:space="preserve"> </w:t>
      </w:r>
      <w:r w:rsidR="00ED0062">
        <w:t>ugdymo(-</w:t>
      </w:r>
      <w:proofErr w:type="spellStart"/>
      <w:r w:rsidR="00ED0062">
        <w:t>si</w:t>
      </w:r>
      <w:proofErr w:type="spellEnd"/>
      <w:r w:rsidR="00ED0062">
        <w:t>)  aplinką</w:t>
      </w:r>
      <w:r>
        <w:t>;</w:t>
      </w:r>
    </w:p>
    <w:p w14:paraId="3305202E" w14:textId="77777777" w:rsidR="007D0152" w:rsidRPr="00F04A8D" w:rsidRDefault="007D0152" w:rsidP="0008539F">
      <w:pPr>
        <w:spacing w:line="276" w:lineRule="auto"/>
        <w:jc w:val="both"/>
        <w:rPr>
          <w:b/>
        </w:rPr>
      </w:pPr>
      <w:r>
        <w:t xml:space="preserve">5.5. padeda </w:t>
      </w:r>
      <w:r w:rsidRPr="00F04A8D">
        <w:t>p</w:t>
      </w:r>
      <w:r w:rsidR="00F94222">
        <w:t>riešmokyklinio ugdymo mokytojams</w:t>
      </w:r>
      <w:r w:rsidRPr="00F04A8D">
        <w:t xml:space="preserve"> įrengti me</w:t>
      </w:r>
      <w:r>
        <w:t>ninės veiklos kampelius grupėse;</w:t>
      </w:r>
    </w:p>
    <w:p w14:paraId="66B05F3A" w14:textId="77777777" w:rsidR="007D0152" w:rsidRPr="00E066FA" w:rsidRDefault="007D0152" w:rsidP="0008539F">
      <w:pPr>
        <w:pStyle w:val="Sraopastraipa"/>
        <w:numPr>
          <w:ilvl w:val="1"/>
          <w:numId w:val="3"/>
        </w:numPr>
        <w:spacing w:line="276" w:lineRule="auto"/>
        <w:jc w:val="both"/>
        <w:rPr>
          <w:b/>
        </w:rPr>
      </w:pPr>
      <w:r>
        <w:t xml:space="preserve"> pasirengia</w:t>
      </w:r>
      <w:r w:rsidRPr="00F04A8D">
        <w:t xml:space="preserve"> muzikinėms veikloms, renginiams, šventėms ir turiningai</w:t>
      </w:r>
      <w:r>
        <w:t xml:space="preserve"> jas organizuoja;</w:t>
      </w:r>
    </w:p>
    <w:p w14:paraId="17420EBD" w14:textId="77777777" w:rsidR="007D0152" w:rsidRPr="00707676" w:rsidRDefault="007D0152" w:rsidP="0008539F">
      <w:pPr>
        <w:pStyle w:val="Sraopastraipa"/>
        <w:numPr>
          <w:ilvl w:val="1"/>
          <w:numId w:val="3"/>
        </w:numPr>
        <w:spacing w:line="276" w:lineRule="auto"/>
        <w:jc w:val="both"/>
        <w:rPr>
          <w:b/>
        </w:rPr>
      </w:pPr>
      <w:r>
        <w:rPr>
          <w:color w:val="000000"/>
        </w:rPr>
        <w:t xml:space="preserve"> </w:t>
      </w:r>
      <w:r w:rsidRPr="007F6E08">
        <w:rPr>
          <w:color w:val="000000"/>
          <w:shd w:val="clear" w:color="auto" w:fill="FFFFFF"/>
        </w:rPr>
        <w:t xml:space="preserve">ugdo specialiųjų poreikių vaikus, </w:t>
      </w:r>
      <w:r w:rsidRPr="007F6E08">
        <w:rPr>
          <w:color w:val="000000"/>
        </w:rPr>
        <w:t>esant reikalui rengia individualias vaikų ugdymo(-si)</w:t>
      </w:r>
      <w:r>
        <w:rPr>
          <w:color w:val="000000"/>
        </w:rPr>
        <w:t xml:space="preserve"> </w:t>
      </w:r>
      <w:r w:rsidRPr="00707676">
        <w:rPr>
          <w:color w:val="000000"/>
        </w:rPr>
        <w:t>programas;</w:t>
      </w:r>
    </w:p>
    <w:p w14:paraId="5C3C13E4" w14:textId="77777777" w:rsidR="007D0152" w:rsidRPr="00707676" w:rsidRDefault="007D0152" w:rsidP="0008539F">
      <w:pPr>
        <w:pStyle w:val="Sraopastraipa"/>
        <w:numPr>
          <w:ilvl w:val="1"/>
          <w:numId w:val="3"/>
        </w:numPr>
        <w:spacing w:line="276" w:lineRule="auto"/>
        <w:jc w:val="both"/>
        <w:rPr>
          <w:b/>
        </w:rPr>
      </w:pPr>
      <w:r>
        <w:t xml:space="preserve"> individualiai dirba su vaikais, išaiškina</w:t>
      </w:r>
      <w:r w:rsidRPr="00894F50">
        <w:t xml:space="preserve"> gabi</w:t>
      </w:r>
      <w:r>
        <w:t>us ir talentingus vaikus, padeda</w:t>
      </w:r>
      <w:r w:rsidRPr="00894F50">
        <w:t xml:space="preserve"> lavi</w:t>
      </w:r>
      <w:r>
        <w:t>nti  muzikinius gabumus, ruo</w:t>
      </w:r>
      <w:r>
        <w:softHyphen/>
        <w:t xml:space="preserve">šia </w:t>
      </w:r>
      <w:r w:rsidRPr="00894F50">
        <w:t>įvairiems konkursams;</w:t>
      </w:r>
    </w:p>
    <w:p w14:paraId="07D40A9E" w14:textId="77777777" w:rsidR="007D0152" w:rsidRPr="00707676" w:rsidRDefault="007D0152" w:rsidP="0008539F">
      <w:pPr>
        <w:pStyle w:val="Sraopastraipa"/>
        <w:numPr>
          <w:ilvl w:val="1"/>
          <w:numId w:val="3"/>
        </w:numPr>
        <w:spacing w:line="276" w:lineRule="auto"/>
        <w:jc w:val="both"/>
        <w:rPr>
          <w:b/>
        </w:rPr>
      </w:pPr>
      <w:r>
        <w:t xml:space="preserve"> sistemingai vertina, fiksuoja</w:t>
      </w:r>
      <w:r w:rsidRPr="00F04A8D">
        <w:t xml:space="preserve"> vaikų daromą pažangą, apie vaikų pasiekimus, ugdymo</w:t>
      </w:r>
      <w:r>
        <w:t>(-si)   poreikius informuoja</w:t>
      </w:r>
      <w:r w:rsidRPr="00F04A8D">
        <w:t xml:space="preserve"> </w:t>
      </w:r>
      <w:r w:rsidRPr="00707676">
        <w:rPr>
          <w:color w:val="000000"/>
          <w:lang w:eastAsia="lt-LT"/>
        </w:rPr>
        <w:t>tėvus (globėjus);</w:t>
      </w:r>
    </w:p>
    <w:p w14:paraId="6CA7FB61" w14:textId="77777777" w:rsidR="007D0152" w:rsidRPr="00A4093C" w:rsidRDefault="007D0152" w:rsidP="0008539F">
      <w:pPr>
        <w:spacing w:line="276" w:lineRule="auto"/>
        <w:jc w:val="both"/>
        <w:rPr>
          <w:b/>
        </w:rPr>
      </w:pPr>
      <w:r>
        <w:t>5.10.</w:t>
      </w:r>
      <w:r w:rsidR="00F94222">
        <w:t xml:space="preserve"> </w:t>
      </w:r>
      <w:r>
        <w:t>inicijuoja</w:t>
      </w:r>
      <w:r w:rsidRPr="00F04A8D">
        <w:t xml:space="preserve"> meninio ir muzikinio ugdymo projektus, koordin</w:t>
      </w:r>
      <w:r>
        <w:t>uoja jų vykdymą;</w:t>
      </w:r>
    </w:p>
    <w:p w14:paraId="0363A9FC" w14:textId="77777777" w:rsidR="007D0152" w:rsidRPr="00F04A8D" w:rsidRDefault="007D0152" w:rsidP="0008539F">
      <w:pPr>
        <w:spacing w:line="276" w:lineRule="auto"/>
        <w:jc w:val="both"/>
        <w:rPr>
          <w:b/>
        </w:rPr>
      </w:pPr>
      <w:r>
        <w:t>5.11.</w:t>
      </w:r>
      <w:r w:rsidR="00F94222">
        <w:t xml:space="preserve"> </w:t>
      </w:r>
      <w:r>
        <w:t>dalyvauja</w:t>
      </w:r>
      <w:r w:rsidRPr="00F04A8D">
        <w:t xml:space="preserve"> miesto, apskrities, respublikos šventi</w:t>
      </w:r>
      <w:r>
        <w:t>niuose renginiuose, konkursuose;</w:t>
      </w:r>
    </w:p>
    <w:p w14:paraId="217CD1D6" w14:textId="77777777" w:rsidR="007D0152" w:rsidRPr="00A4093C" w:rsidRDefault="00F94222" w:rsidP="0008539F">
      <w:pPr>
        <w:pStyle w:val="Sraopastraipa"/>
        <w:numPr>
          <w:ilvl w:val="1"/>
          <w:numId w:val="4"/>
        </w:numPr>
        <w:spacing w:line="276" w:lineRule="auto"/>
        <w:jc w:val="both"/>
        <w:rPr>
          <w:b/>
          <w:color w:val="000000"/>
        </w:rPr>
      </w:pPr>
      <w:r>
        <w:rPr>
          <w:color w:val="000000"/>
        </w:rPr>
        <w:t xml:space="preserve"> </w:t>
      </w:r>
      <w:r w:rsidR="00ED0062">
        <w:rPr>
          <w:color w:val="000000"/>
        </w:rPr>
        <w:t>derina tarpusavyje su mokytojais mokinių ugdymą, priežiūrą</w:t>
      </w:r>
      <w:r w:rsidR="007D0152">
        <w:rPr>
          <w:color w:val="000000"/>
        </w:rPr>
        <w:t>;</w:t>
      </w:r>
    </w:p>
    <w:p w14:paraId="4C8AB570" w14:textId="77777777" w:rsidR="007D0152" w:rsidRDefault="00ED0062" w:rsidP="0008539F">
      <w:pPr>
        <w:pStyle w:val="Sraopastraipa"/>
        <w:numPr>
          <w:ilvl w:val="1"/>
          <w:numId w:val="4"/>
        </w:numPr>
        <w:spacing w:line="276" w:lineRule="auto"/>
        <w:jc w:val="both"/>
        <w:rPr>
          <w:color w:val="000000"/>
        </w:rPr>
      </w:pPr>
      <w:r>
        <w:rPr>
          <w:color w:val="000000"/>
        </w:rPr>
        <w:t xml:space="preserve"> </w:t>
      </w:r>
      <w:r w:rsidR="007D0152">
        <w:rPr>
          <w:color w:val="000000"/>
        </w:rPr>
        <w:t>d</w:t>
      </w:r>
      <w:r w:rsidR="007D0152" w:rsidRPr="00A4093C">
        <w:rPr>
          <w:color w:val="000000"/>
        </w:rPr>
        <w:t>alyva</w:t>
      </w:r>
      <w:r w:rsidR="007D0152">
        <w:rPr>
          <w:color w:val="000000"/>
        </w:rPr>
        <w:t>uja ir bendradarbiauja</w:t>
      </w:r>
      <w:r w:rsidR="007D0152" w:rsidRPr="00A4093C">
        <w:rPr>
          <w:color w:val="000000"/>
        </w:rPr>
        <w:t xml:space="preserve"> su </w:t>
      </w:r>
      <w:r w:rsidR="007D0152">
        <w:rPr>
          <w:color w:val="000000"/>
        </w:rPr>
        <w:t xml:space="preserve">įstaigoje </w:t>
      </w:r>
      <w:r w:rsidR="007D0152" w:rsidRPr="00A4093C">
        <w:rPr>
          <w:color w:val="000000"/>
        </w:rPr>
        <w:t xml:space="preserve">veikiančiomis grupėmis, komandomis, </w:t>
      </w:r>
    </w:p>
    <w:p w14:paraId="005F7A75" w14:textId="77777777" w:rsidR="007D0152" w:rsidRPr="00A4093C" w:rsidRDefault="007D0152" w:rsidP="0008539F">
      <w:pPr>
        <w:spacing w:line="276" w:lineRule="auto"/>
        <w:jc w:val="both"/>
        <w:rPr>
          <w:color w:val="000000"/>
        </w:rPr>
      </w:pPr>
      <w:r w:rsidRPr="00A4093C">
        <w:rPr>
          <w:color w:val="000000"/>
        </w:rPr>
        <w:t>sudarytomis įstaigos direktoriaus įsakymais</w:t>
      </w:r>
      <w:r>
        <w:rPr>
          <w:color w:val="000000"/>
        </w:rPr>
        <w:t>;</w:t>
      </w:r>
    </w:p>
    <w:p w14:paraId="69E99C24" w14:textId="77777777" w:rsidR="007D0152" w:rsidRPr="00A4093C" w:rsidRDefault="007D0152" w:rsidP="0008539F">
      <w:pPr>
        <w:pStyle w:val="Sraopastraipa"/>
        <w:numPr>
          <w:ilvl w:val="1"/>
          <w:numId w:val="4"/>
        </w:numPr>
        <w:spacing w:line="276" w:lineRule="auto"/>
        <w:jc w:val="both"/>
        <w:rPr>
          <w:b/>
        </w:rPr>
      </w:pPr>
      <w:r>
        <w:t xml:space="preserve"> </w:t>
      </w:r>
      <w:r w:rsidR="00F94222">
        <w:t xml:space="preserve"> </w:t>
      </w:r>
      <w:r>
        <w:t>t</w:t>
      </w:r>
      <w:r w:rsidRPr="00F04A8D">
        <w:t>ei</w:t>
      </w:r>
      <w:r>
        <w:rPr>
          <w:color w:val="000000"/>
        </w:rPr>
        <w:t>kia</w:t>
      </w:r>
      <w:r w:rsidRPr="00A4093C">
        <w:rPr>
          <w:color w:val="000000"/>
        </w:rPr>
        <w:t xml:space="preserve"> informaciją</w:t>
      </w:r>
      <w:r>
        <w:rPr>
          <w:color w:val="000000"/>
        </w:rPr>
        <w:t>, pagal kompetenciją konsultuoja</w:t>
      </w:r>
      <w:r w:rsidRPr="00A4093C">
        <w:rPr>
          <w:color w:val="000000"/>
        </w:rPr>
        <w:t xml:space="preserve"> </w:t>
      </w:r>
      <w:r>
        <w:rPr>
          <w:color w:val="000000"/>
          <w:lang w:eastAsia="lt-LT"/>
        </w:rPr>
        <w:t>tėvus (globėjus</w:t>
      </w:r>
      <w:r w:rsidRPr="00A4093C">
        <w:rPr>
          <w:color w:val="000000"/>
          <w:lang w:eastAsia="lt-LT"/>
        </w:rPr>
        <w:t>)</w:t>
      </w:r>
      <w:r w:rsidRPr="00A4093C">
        <w:rPr>
          <w:color w:val="000000"/>
        </w:rPr>
        <w:t xml:space="preserve">, kitus </w:t>
      </w:r>
    </w:p>
    <w:p w14:paraId="4217EF6A" w14:textId="77777777" w:rsidR="007D0152" w:rsidRPr="00A4093C" w:rsidRDefault="007D0152" w:rsidP="0008539F">
      <w:pPr>
        <w:spacing w:line="276" w:lineRule="auto"/>
        <w:jc w:val="both"/>
        <w:rPr>
          <w:b/>
        </w:rPr>
      </w:pPr>
      <w:r w:rsidRPr="00A4093C">
        <w:rPr>
          <w:color w:val="000000"/>
        </w:rPr>
        <w:t>įstaigoje dirbančiu</w:t>
      </w:r>
      <w:r>
        <w:rPr>
          <w:color w:val="000000"/>
        </w:rPr>
        <w:t xml:space="preserve">s specialistus </w:t>
      </w:r>
      <w:r w:rsidRPr="00A4093C">
        <w:rPr>
          <w:color w:val="000000"/>
        </w:rPr>
        <w:t>priešmokyklinio amžiaus vaikų meninio ugdymo klausimais</w:t>
      </w:r>
      <w:r>
        <w:rPr>
          <w:color w:val="000000"/>
        </w:rPr>
        <w:t>;</w:t>
      </w:r>
    </w:p>
    <w:p w14:paraId="2B4891AC" w14:textId="77777777" w:rsidR="007D0152" w:rsidRPr="00A4093C" w:rsidRDefault="007D0152" w:rsidP="0008539F">
      <w:pPr>
        <w:spacing w:line="276" w:lineRule="auto"/>
        <w:jc w:val="both"/>
        <w:rPr>
          <w:color w:val="000000"/>
        </w:rPr>
      </w:pPr>
      <w:r>
        <w:rPr>
          <w:color w:val="000000"/>
        </w:rPr>
        <w:t>5.15.</w:t>
      </w:r>
      <w:r w:rsidR="00F94222">
        <w:rPr>
          <w:color w:val="000000"/>
        </w:rPr>
        <w:t xml:space="preserve">  </w:t>
      </w:r>
      <w:r w:rsidRPr="007F6E08">
        <w:rPr>
          <w:color w:val="000000"/>
        </w:rPr>
        <w:t xml:space="preserve">organizuoja ugdytinių ekskursijas, šventes, kartu jose dalyvauja ir atsako už vaikų </w:t>
      </w:r>
      <w:r w:rsidR="00F94222">
        <w:rPr>
          <w:color w:val="000000"/>
        </w:rPr>
        <w:t>saugumą</w:t>
      </w:r>
      <w:r>
        <w:rPr>
          <w:color w:val="000000"/>
        </w:rPr>
        <w:t>;</w:t>
      </w:r>
    </w:p>
    <w:p w14:paraId="1A0936FF" w14:textId="77777777" w:rsidR="007D0152" w:rsidRDefault="007D0152" w:rsidP="0008539F">
      <w:pPr>
        <w:pStyle w:val="Default"/>
        <w:tabs>
          <w:tab w:val="left" w:pos="1134"/>
        </w:tabs>
        <w:spacing w:line="276" w:lineRule="auto"/>
        <w:jc w:val="both"/>
      </w:pPr>
      <w:r>
        <w:t>5.16.</w:t>
      </w:r>
      <w:r w:rsidRPr="00F31BA6">
        <w:t xml:space="preserve"> </w:t>
      </w:r>
      <w:r>
        <w:t>bendradarbiauja</w:t>
      </w:r>
      <w:r w:rsidR="00F94222">
        <w:t xml:space="preserve"> su mokytojais</w:t>
      </w:r>
      <w:r w:rsidRPr="00ED07CD">
        <w:t>,</w:t>
      </w:r>
      <w:r w:rsidR="00F94222">
        <w:t xml:space="preserve"> švietimo pagalbos specialistais,</w:t>
      </w:r>
      <w:r>
        <w:t xml:space="preserve"> tobulina</w:t>
      </w:r>
      <w:r w:rsidR="00F94222">
        <w:t xml:space="preserve"> kvalifikaciją</w:t>
      </w:r>
      <w:r>
        <w:t>;</w:t>
      </w:r>
    </w:p>
    <w:p w14:paraId="6E8FA15C" w14:textId="77777777" w:rsidR="007D0152" w:rsidRPr="00A4093C" w:rsidRDefault="007D0152" w:rsidP="0008539F">
      <w:pPr>
        <w:spacing w:line="276" w:lineRule="auto"/>
        <w:jc w:val="both"/>
        <w:rPr>
          <w:b/>
        </w:rPr>
      </w:pPr>
      <w:r>
        <w:t>5.17</w:t>
      </w:r>
      <w:r w:rsidRPr="00A4093C">
        <w:t>.</w:t>
      </w:r>
      <w:r w:rsidRPr="00A4093C">
        <w:rPr>
          <w:color w:val="000000"/>
        </w:rPr>
        <w:t xml:space="preserve"> vykdo </w:t>
      </w:r>
      <w:r w:rsidR="00F94222">
        <w:rPr>
          <w:color w:val="000000"/>
        </w:rPr>
        <w:t>progimnazijos</w:t>
      </w:r>
      <w:r w:rsidRPr="00A4093C">
        <w:rPr>
          <w:color w:val="000000"/>
        </w:rPr>
        <w:t xml:space="preserve"> direktoriaus ar pavaduotojo ug</w:t>
      </w:r>
      <w:r w:rsidR="00F94222">
        <w:rPr>
          <w:color w:val="000000"/>
        </w:rPr>
        <w:t>dymui nurodymus;</w:t>
      </w:r>
    </w:p>
    <w:p w14:paraId="172E46A1" w14:textId="77777777" w:rsidR="007D0152" w:rsidRPr="00707676" w:rsidRDefault="007D0152" w:rsidP="0008539F">
      <w:pPr>
        <w:spacing w:line="276" w:lineRule="auto"/>
        <w:jc w:val="both"/>
        <w:rPr>
          <w:b/>
        </w:rPr>
      </w:pPr>
      <w:r>
        <w:rPr>
          <w:color w:val="000000"/>
        </w:rPr>
        <w:t>5.18.</w:t>
      </w:r>
      <w:r w:rsidRPr="007F6E08">
        <w:rPr>
          <w:color w:val="000000"/>
        </w:rPr>
        <w:t xml:space="preserve"> reikalui esant, talkina kolegoms rengiantis ir dalyvaujant</w:t>
      </w:r>
      <w:r w:rsidR="00F94222">
        <w:rPr>
          <w:color w:val="000000"/>
        </w:rPr>
        <w:t xml:space="preserve"> renginiuose, šventėse, </w:t>
      </w:r>
      <w:r w:rsidRPr="007F6E08">
        <w:rPr>
          <w:color w:val="000000"/>
        </w:rPr>
        <w:t xml:space="preserve"> </w:t>
      </w:r>
      <w:r w:rsidRPr="00A4093C">
        <w:rPr>
          <w:color w:val="000000"/>
        </w:rPr>
        <w:t>ekskursijose ir k</w:t>
      </w:r>
      <w:r>
        <w:rPr>
          <w:color w:val="000000"/>
        </w:rPr>
        <w:t>itur;</w:t>
      </w:r>
    </w:p>
    <w:p w14:paraId="655839DF" w14:textId="77777777" w:rsidR="007D0152" w:rsidRDefault="007D0152" w:rsidP="0008539F">
      <w:pPr>
        <w:tabs>
          <w:tab w:val="left" w:pos="4395"/>
        </w:tabs>
        <w:spacing w:line="276" w:lineRule="auto"/>
        <w:jc w:val="both"/>
        <w:rPr>
          <w:sz w:val="23"/>
          <w:szCs w:val="23"/>
        </w:rPr>
      </w:pPr>
      <w:r>
        <w:rPr>
          <w:color w:val="000000"/>
        </w:rPr>
        <w:t>5.19.</w:t>
      </w:r>
      <w:r w:rsidRPr="005D68E8">
        <w:rPr>
          <w:sz w:val="23"/>
          <w:szCs w:val="23"/>
        </w:rPr>
        <w:t xml:space="preserve"> </w:t>
      </w:r>
      <w:r w:rsidR="00F94222">
        <w:rPr>
          <w:sz w:val="23"/>
          <w:szCs w:val="23"/>
        </w:rPr>
        <w:t>suteikia</w:t>
      </w:r>
      <w:r>
        <w:rPr>
          <w:sz w:val="23"/>
          <w:szCs w:val="23"/>
        </w:rPr>
        <w:t xml:space="preserve"> vaikui reikiamą pagalbą: pastebėjus jo atžvilgiu taikomą smurtą, prievartą, seksualinio ar </w:t>
      </w:r>
      <w:r w:rsidR="00F94222">
        <w:rPr>
          <w:sz w:val="23"/>
          <w:szCs w:val="23"/>
        </w:rPr>
        <w:t>kitokio pobūdžio išnaudojimą, informuoja apie tai progimnazijos socialinį pedagogą.</w:t>
      </w:r>
    </w:p>
    <w:p w14:paraId="04B10060" w14:textId="77777777" w:rsidR="000A1D9B" w:rsidRPr="000A1D9B" w:rsidRDefault="000A1D9B" w:rsidP="0008539F">
      <w:pPr>
        <w:spacing w:line="276" w:lineRule="auto"/>
        <w:jc w:val="both"/>
        <w:rPr>
          <w:szCs w:val="24"/>
        </w:rPr>
      </w:pPr>
      <w:r>
        <w:rPr>
          <w:szCs w:val="24"/>
        </w:rPr>
        <w:t>5.20</w:t>
      </w:r>
      <w:r w:rsidRPr="000A1D9B">
        <w:rPr>
          <w:szCs w:val="24"/>
        </w:rPr>
        <w:t>. diegia ugdymo procese šiuolaikinės didaktikos principus ir metodus, vykdo ugdymo projektus;</w:t>
      </w:r>
    </w:p>
    <w:p w14:paraId="1568069E" w14:textId="77777777" w:rsidR="000A1D9B" w:rsidRPr="000A1D9B" w:rsidRDefault="000A1D9B" w:rsidP="0008539F">
      <w:pPr>
        <w:spacing w:line="276" w:lineRule="auto"/>
        <w:jc w:val="both"/>
        <w:rPr>
          <w:szCs w:val="24"/>
        </w:rPr>
      </w:pPr>
      <w:r>
        <w:rPr>
          <w:szCs w:val="24"/>
        </w:rPr>
        <w:t>5.21</w:t>
      </w:r>
      <w:r w:rsidRPr="000A1D9B">
        <w:rPr>
          <w:szCs w:val="24"/>
        </w:rPr>
        <w:t>. pagal kompetenciją teikia konsultacinę, didaktinę pagalbą progimnazijos, savivaldybės, kitų regiono savivaldybių kolegoms.</w:t>
      </w:r>
    </w:p>
    <w:p w14:paraId="52D2A786" w14:textId="77777777" w:rsidR="000A1D9B" w:rsidRDefault="000A1D9B" w:rsidP="0008539F">
      <w:pPr>
        <w:tabs>
          <w:tab w:val="left" w:pos="4395"/>
        </w:tabs>
        <w:spacing w:line="276" w:lineRule="auto"/>
        <w:jc w:val="both"/>
        <w:rPr>
          <w:sz w:val="23"/>
          <w:szCs w:val="23"/>
        </w:rPr>
      </w:pPr>
    </w:p>
    <w:p w14:paraId="7671AE7F" w14:textId="77777777" w:rsidR="007D0152" w:rsidRDefault="007D0152" w:rsidP="0008539F">
      <w:pPr>
        <w:pStyle w:val="Sraopastraipa"/>
        <w:tabs>
          <w:tab w:val="left" w:pos="0"/>
          <w:tab w:val="left" w:pos="1560"/>
        </w:tabs>
        <w:spacing w:line="276" w:lineRule="auto"/>
        <w:ind w:left="1380"/>
        <w:jc w:val="both"/>
        <w:rPr>
          <w:sz w:val="23"/>
          <w:szCs w:val="23"/>
        </w:rPr>
      </w:pPr>
    </w:p>
    <w:p w14:paraId="024030C8" w14:textId="77777777" w:rsidR="007D0152" w:rsidRDefault="007D0152" w:rsidP="007D0152">
      <w:pPr>
        <w:tabs>
          <w:tab w:val="left" w:pos="0"/>
          <w:tab w:val="left" w:pos="1560"/>
          <w:tab w:val="left" w:pos="1701"/>
          <w:tab w:val="left" w:pos="1843"/>
        </w:tabs>
        <w:spacing w:line="276" w:lineRule="auto"/>
        <w:ind w:left="360"/>
        <w:jc w:val="center"/>
        <w:rPr>
          <w:b/>
          <w:sz w:val="23"/>
          <w:szCs w:val="23"/>
        </w:rPr>
      </w:pPr>
      <w:r>
        <w:rPr>
          <w:b/>
          <w:sz w:val="23"/>
          <w:szCs w:val="23"/>
        </w:rPr>
        <w:t>IV SKYRIUS</w:t>
      </w:r>
    </w:p>
    <w:p w14:paraId="739C18D5" w14:textId="77777777" w:rsidR="00F94222" w:rsidRPr="00F94222" w:rsidRDefault="00F94222" w:rsidP="00F94222">
      <w:pPr>
        <w:tabs>
          <w:tab w:val="left" w:pos="0"/>
          <w:tab w:val="left" w:pos="1560"/>
          <w:tab w:val="left" w:pos="1701"/>
          <w:tab w:val="left" w:pos="1843"/>
        </w:tabs>
        <w:spacing w:line="276" w:lineRule="auto"/>
        <w:ind w:left="360"/>
        <w:jc w:val="center"/>
        <w:rPr>
          <w:b/>
          <w:sz w:val="23"/>
          <w:szCs w:val="23"/>
        </w:rPr>
      </w:pPr>
      <w:r>
        <w:rPr>
          <w:b/>
          <w:sz w:val="23"/>
          <w:szCs w:val="23"/>
        </w:rPr>
        <w:t>ATSAKOMYBĖ</w:t>
      </w:r>
    </w:p>
    <w:p w14:paraId="46719BB7" w14:textId="77777777" w:rsidR="00F94222" w:rsidRPr="00F94222" w:rsidRDefault="00F94222" w:rsidP="0008539F">
      <w:pPr>
        <w:spacing w:line="276" w:lineRule="auto"/>
        <w:jc w:val="both"/>
        <w:rPr>
          <w:rFonts w:ascii="Calibri" w:eastAsia="Calibri" w:hAnsi="Calibri"/>
          <w:sz w:val="22"/>
          <w:szCs w:val="22"/>
        </w:rPr>
      </w:pPr>
    </w:p>
    <w:p w14:paraId="0F6FA176" w14:textId="77777777" w:rsidR="00F94222" w:rsidRPr="00F94222" w:rsidRDefault="00F94222" w:rsidP="0008539F">
      <w:pPr>
        <w:tabs>
          <w:tab w:val="left" w:pos="851"/>
        </w:tabs>
        <w:spacing w:line="276" w:lineRule="auto"/>
        <w:jc w:val="both"/>
        <w:rPr>
          <w:szCs w:val="24"/>
          <w:lang w:eastAsia="lt-LT"/>
        </w:rPr>
      </w:pPr>
      <w:r w:rsidRPr="00F94222">
        <w:rPr>
          <w:szCs w:val="24"/>
          <w:lang w:eastAsia="lt-LT"/>
        </w:rPr>
        <w:t>6. Priešmokyklini</w:t>
      </w:r>
      <w:r>
        <w:rPr>
          <w:szCs w:val="24"/>
          <w:lang w:eastAsia="lt-LT"/>
        </w:rPr>
        <w:t>o ugdymo meninio ugdymo mokytojas</w:t>
      </w:r>
      <w:r w:rsidRPr="00F94222">
        <w:rPr>
          <w:rFonts w:eastAsia="Calibri"/>
          <w:szCs w:val="24"/>
        </w:rPr>
        <w:t xml:space="preserve"> </w:t>
      </w:r>
      <w:r w:rsidRPr="00F94222">
        <w:rPr>
          <w:szCs w:val="24"/>
          <w:lang w:eastAsia="lt-LT"/>
        </w:rPr>
        <w:t>atsako už:</w:t>
      </w:r>
    </w:p>
    <w:p w14:paraId="4891E783" w14:textId="77777777" w:rsidR="00F94222" w:rsidRPr="00F94222" w:rsidRDefault="00F94222" w:rsidP="0008539F">
      <w:pPr>
        <w:numPr>
          <w:ilvl w:val="0"/>
          <w:numId w:val="5"/>
        </w:numPr>
        <w:tabs>
          <w:tab w:val="left" w:pos="851"/>
          <w:tab w:val="left" w:pos="1418"/>
        </w:tabs>
        <w:spacing w:line="276" w:lineRule="auto"/>
        <w:ind w:firstLine="851"/>
        <w:contextualSpacing/>
        <w:jc w:val="both"/>
        <w:rPr>
          <w:vanish/>
          <w:szCs w:val="24"/>
          <w:lang w:eastAsia="lt-LT"/>
        </w:rPr>
      </w:pPr>
    </w:p>
    <w:p w14:paraId="206B568C" w14:textId="77777777" w:rsidR="00F94222" w:rsidRPr="00F94222" w:rsidRDefault="00F94222" w:rsidP="0008539F">
      <w:pPr>
        <w:numPr>
          <w:ilvl w:val="0"/>
          <w:numId w:val="5"/>
        </w:numPr>
        <w:tabs>
          <w:tab w:val="left" w:pos="851"/>
          <w:tab w:val="left" w:pos="1418"/>
        </w:tabs>
        <w:spacing w:line="276" w:lineRule="auto"/>
        <w:ind w:firstLine="851"/>
        <w:contextualSpacing/>
        <w:jc w:val="both"/>
        <w:rPr>
          <w:vanish/>
          <w:szCs w:val="24"/>
          <w:lang w:eastAsia="lt-LT"/>
        </w:rPr>
      </w:pPr>
    </w:p>
    <w:p w14:paraId="50E3F70D" w14:textId="77777777" w:rsidR="00F94222" w:rsidRPr="00F94222" w:rsidRDefault="00F94222" w:rsidP="0008539F">
      <w:pPr>
        <w:numPr>
          <w:ilvl w:val="0"/>
          <w:numId w:val="5"/>
        </w:numPr>
        <w:tabs>
          <w:tab w:val="left" w:pos="851"/>
          <w:tab w:val="left" w:pos="1418"/>
        </w:tabs>
        <w:spacing w:line="276" w:lineRule="auto"/>
        <w:ind w:firstLine="851"/>
        <w:contextualSpacing/>
        <w:jc w:val="both"/>
        <w:rPr>
          <w:vanish/>
          <w:szCs w:val="24"/>
          <w:lang w:eastAsia="lt-LT"/>
        </w:rPr>
      </w:pPr>
    </w:p>
    <w:p w14:paraId="54897E6B" w14:textId="77777777" w:rsidR="00F94222" w:rsidRPr="00F94222" w:rsidRDefault="00F94222" w:rsidP="0008539F">
      <w:pPr>
        <w:numPr>
          <w:ilvl w:val="0"/>
          <w:numId w:val="5"/>
        </w:numPr>
        <w:tabs>
          <w:tab w:val="left" w:pos="851"/>
          <w:tab w:val="left" w:pos="1418"/>
        </w:tabs>
        <w:spacing w:line="276" w:lineRule="auto"/>
        <w:ind w:firstLine="851"/>
        <w:contextualSpacing/>
        <w:jc w:val="both"/>
        <w:rPr>
          <w:vanish/>
          <w:szCs w:val="24"/>
          <w:lang w:eastAsia="lt-LT"/>
        </w:rPr>
      </w:pPr>
    </w:p>
    <w:p w14:paraId="39C3C0C3" w14:textId="77777777" w:rsidR="00F94222" w:rsidRPr="00F94222" w:rsidRDefault="00F94222" w:rsidP="0008539F">
      <w:pPr>
        <w:numPr>
          <w:ilvl w:val="0"/>
          <w:numId w:val="5"/>
        </w:numPr>
        <w:tabs>
          <w:tab w:val="left" w:pos="851"/>
          <w:tab w:val="left" w:pos="1418"/>
        </w:tabs>
        <w:spacing w:line="276" w:lineRule="auto"/>
        <w:ind w:firstLine="851"/>
        <w:contextualSpacing/>
        <w:jc w:val="both"/>
        <w:rPr>
          <w:vanish/>
          <w:szCs w:val="24"/>
          <w:lang w:eastAsia="lt-LT"/>
        </w:rPr>
      </w:pPr>
    </w:p>
    <w:p w14:paraId="25C6D647" w14:textId="77777777" w:rsidR="00F94222" w:rsidRPr="00F94222" w:rsidRDefault="00F94222" w:rsidP="0008539F">
      <w:pPr>
        <w:numPr>
          <w:ilvl w:val="0"/>
          <w:numId w:val="5"/>
        </w:numPr>
        <w:tabs>
          <w:tab w:val="left" w:pos="851"/>
          <w:tab w:val="left" w:pos="1418"/>
        </w:tabs>
        <w:spacing w:line="276" w:lineRule="auto"/>
        <w:ind w:firstLine="851"/>
        <w:contextualSpacing/>
        <w:jc w:val="both"/>
        <w:rPr>
          <w:vanish/>
          <w:szCs w:val="24"/>
          <w:lang w:eastAsia="lt-LT"/>
        </w:rPr>
      </w:pPr>
    </w:p>
    <w:p w14:paraId="581728AD" w14:textId="77777777" w:rsidR="00F94222" w:rsidRPr="00F94222" w:rsidRDefault="00F94222" w:rsidP="0008539F">
      <w:pPr>
        <w:numPr>
          <w:ilvl w:val="0"/>
          <w:numId w:val="5"/>
        </w:numPr>
        <w:tabs>
          <w:tab w:val="left" w:pos="851"/>
          <w:tab w:val="left" w:pos="1418"/>
        </w:tabs>
        <w:spacing w:line="276" w:lineRule="auto"/>
        <w:ind w:firstLine="851"/>
        <w:contextualSpacing/>
        <w:jc w:val="both"/>
        <w:rPr>
          <w:vanish/>
          <w:szCs w:val="24"/>
          <w:lang w:eastAsia="lt-LT"/>
        </w:rPr>
      </w:pPr>
    </w:p>
    <w:p w14:paraId="0B80483F" w14:textId="77777777" w:rsidR="00F94222" w:rsidRPr="00F94222" w:rsidRDefault="00F94222" w:rsidP="0008539F">
      <w:pPr>
        <w:numPr>
          <w:ilvl w:val="0"/>
          <w:numId w:val="5"/>
        </w:numPr>
        <w:tabs>
          <w:tab w:val="left" w:pos="851"/>
          <w:tab w:val="left" w:pos="1418"/>
        </w:tabs>
        <w:spacing w:line="276" w:lineRule="auto"/>
        <w:ind w:firstLine="851"/>
        <w:contextualSpacing/>
        <w:jc w:val="both"/>
        <w:rPr>
          <w:vanish/>
          <w:szCs w:val="24"/>
          <w:lang w:eastAsia="lt-LT"/>
        </w:rPr>
      </w:pPr>
    </w:p>
    <w:p w14:paraId="536052BB" w14:textId="77777777" w:rsidR="00F94222" w:rsidRPr="00F94222" w:rsidRDefault="00F94222" w:rsidP="0008539F">
      <w:pPr>
        <w:numPr>
          <w:ilvl w:val="0"/>
          <w:numId w:val="5"/>
        </w:numPr>
        <w:tabs>
          <w:tab w:val="left" w:pos="851"/>
          <w:tab w:val="left" w:pos="1418"/>
        </w:tabs>
        <w:spacing w:line="276" w:lineRule="auto"/>
        <w:ind w:firstLine="851"/>
        <w:contextualSpacing/>
        <w:jc w:val="both"/>
        <w:rPr>
          <w:vanish/>
          <w:szCs w:val="24"/>
          <w:lang w:eastAsia="lt-LT"/>
        </w:rPr>
      </w:pPr>
    </w:p>
    <w:p w14:paraId="3152B277" w14:textId="77777777" w:rsidR="00F94222" w:rsidRPr="00F94222" w:rsidRDefault="00F94222" w:rsidP="0008539F">
      <w:pPr>
        <w:numPr>
          <w:ilvl w:val="0"/>
          <w:numId w:val="5"/>
        </w:numPr>
        <w:tabs>
          <w:tab w:val="left" w:pos="851"/>
          <w:tab w:val="left" w:pos="1418"/>
        </w:tabs>
        <w:spacing w:line="276" w:lineRule="auto"/>
        <w:ind w:firstLine="851"/>
        <w:contextualSpacing/>
        <w:jc w:val="both"/>
        <w:rPr>
          <w:vanish/>
          <w:szCs w:val="24"/>
          <w:lang w:eastAsia="lt-LT"/>
        </w:rPr>
      </w:pPr>
    </w:p>
    <w:p w14:paraId="4C955399" w14:textId="77777777" w:rsidR="00F94222" w:rsidRPr="00F94222" w:rsidRDefault="00F94222" w:rsidP="0008539F">
      <w:pPr>
        <w:tabs>
          <w:tab w:val="left" w:pos="851"/>
          <w:tab w:val="left" w:pos="1418"/>
        </w:tabs>
        <w:spacing w:line="276" w:lineRule="auto"/>
        <w:jc w:val="both"/>
        <w:rPr>
          <w:rFonts w:eastAsia="Calibri"/>
          <w:szCs w:val="24"/>
        </w:rPr>
      </w:pPr>
      <w:r w:rsidRPr="00F94222">
        <w:rPr>
          <w:rFonts w:eastAsia="Calibri"/>
          <w:szCs w:val="24"/>
        </w:rPr>
        <w:t>6.1. tinkamą priešmokyklinio ugdymo Bendrosios programos įgyvendinimą;</w:t>
      </w:r>
    </w:p>
    <w:p w14:paraId="17B502A8" w14:textId="77777777" w:rsidR="00F94222" w:rsidRPr="00F94222" w:rsidRDefault="00F94222" w:rsidP="0008539F">
      <w:pPr>
        <w:tabs>
          <w:tab w:val="left" w:pos="851"/>
          <w:tab w:val="left" w:pos="1418"/>
        </w:tabs>
        <w:spacing w:line="276" w:lineRule="auto"/>
        <w:jc w:val="both"/>
        <w:rPr>
          <w:rFonts w:eastAsia="Calibri"/>
          <w:szCs w:val="24"/>
        </w:rPr>
      </w:pPr>
      <w:r w:rsidRPr="00F94222">
        <w:rPr>
          <w:szCs w:val="24"/>
          <w:lang w:eastAsia="lt-LT"/>
        </w:rPr>
        <w:t>6.2. kokybišką ugdymo proceso organizavimą ir jo priežiūrą;</w:t>
      </w:r>
    </w:p>
    <w:p w14:paraId="163393FE" w14:textId="77777777" w:rsidR="00F94222" w:rsidRPr="00F94222" w:rsidRDefault="00F94222" w:rsidP="00F94222">
      <w:pPr>
        <w:tabs>
          <w:tab w:val="left" w:pos="851"/>
          <w:tab w:val="left" w:pos="1418"/>
        </w:tabs>
        <w:spacing w:after="160"/>
        <w:jc w:val="both"/>
        <w:rPr>
          <w:rFonts w:eastAsia="Calibri"/>
          <w:szCs w:val="24"/>
        </w:rPr>
      </w:pPr>
      <w:r w:rsidRPr="00F94222">
        <w:rPr>
          <w:rFonts w:eastAsia="Calibri"/>
          <w:szCs w:val="24"/>
        </w:rPr>
        <w:t>6.3. kokybišką dokumentų tvarkymą;</w:t>
      </w:r>
    </w:p>
    <w:p w14:paraId="53C12A26" w14:textId="77777777" w:rsidR="00F94222" w:rsidRPr="00F94222" w:rsidRDefault="00F94222" w:rsidP="0008539F">
      <w:pPr>
        <w:tabs>
          <w:tab w:val="left" w:pos="851"/>
          <w:tab w:val="left" w:pos="1418"/>
        </w:tabs>
        <w:spacing w:line="276" w:lineRule="auto"/>
        <w:jc w:val="both"/>
        <w:rPr>
          <w:rFonts w:eastAsia="Calibri"/>
          <w:szCs w:val="24"/>
          <w:lang w:eastAsia="lt-LT"/>
        </w:rPr>
      </w:pPr>
      <w:r w:rsidRPr="00F94222">
        <w:rPr>
          <w:rFonts w:eastAsia="Calibri"/>
          <w:szCs w:val="24"/>
          <w:lang w:eastAsia="lt-LT"/>
        </w:rPr>
        <w:lastRenderedPageBreak/>
        <w:t>6.4. progimnazijos direktoriaus įsakymų, nurodymų savalaikį vykdymą;</w:t>
      </w:r>
    </w:p>
    <w:p w14:paraId="347ADA75" w14:textId="77777777" w:rsidR="00F94222" w:rsidRPr="00F94222" w:rsidRDefault="00F94222" w:rsidP="0008539F">
      <w:pPr>
        <w:tabs>
          <w:tab w:val="left" w:pos="851"/>
          <w:tab w:val="left" w:pos="1418"/>
        </w:tabs>
        <w:spacing w:line="276" w:lineRule="auto"/>
        <w:jc w:val="both"/>
        <w:rPr>
          <w:rFonts w:eastAsia="Calibri"/>
          <w:szCs w:val="24"/>
          <w:lang w:eastAsia="lt-LT"/>
        </w:rPr>
      </w:pPr>
      <w:r w:rsidRPr="00F94222">
        <w:rPr>
          <w:rFonts w:eastAsia="Calibri"/>
          <w:szCs w:val="24"/>
          <w:lang w:eastAsia="lt-LT"/>
        </w:rPr>
        <w:t>6.5. saugos ir sveikatos, priešgaisrinės saugos instrukcijų ir šių pareiginių nuostatų</w:t>
      </w:r>
      <w:r w:rsidRPr="00F94222">
        <w:rPr>
          <w:rFonts w:eastAsia="Calibri"/>
          <w:szCs w:val="24"/>
        </w:rPr>
        <w:t xml:space="preserve"> </w:t>
      </w:r>
      <w:r w:rsidRPr="00F94222">
        <w:rPr>
          <w:rFonts w:eastAsia="Calibri"/>
          <w:szCs w:val="24"/>
          <w:lang w:eastAsia="lt-LT"/>
        </w:rPr>
        <w:t>bei progimnazijos darbo tvarkos taisyklių vykdymą;</w:t>
      </w:r>
    </w:p>
    <w:p w14:paraId="681B8E7F" w14:textId="77777777" w:rsidR="00F94222" w:rsidRPr="00F94222" w:rsidRDefault="00F94222" w:rsidP="0008539F">
      <w:pPr>
        <w:tabs>
          <w:tab w:val="left" w:pos="851"/>
          <w:tab w:val="left" w:pos="1418"/>
        </w:tabs>
        <w:spacing w:line="276" w:lineRule="auto"/>
        <w:jc w:val="both"/>
        <w:rPr>
          <w:rFonts w:eastAsia="Calibri"/>
          <w:szCs w:val="24"/>
          <w:lang w:eastAsia="lt-LT"/>
        </w:rPr>
      </w:pPr>
      <w:r w:rsidRPr="00F94222">
        <w:rPr>
          <w:rFonts w:eastAsia="Calibri"/>
          <w:szCs w:val="24"/>
          <w:lang w:eastAsia="lt-LT"/>
        </w:rPr>
        <w:t>6.6. tvarkingą  priemonių naudojimą;</w:t>
      </w:r>
    </w:p>
    <w:p w14:paraId="04368FBB" w14:textId="77777777" w:rsidR="00F94222" w:rsidRPr="00F94222" w:rsidRDefault="00F94222" w:rsidP="0008539F">
      <w:pPr>
        <w:tabs>
          <w:tab w:val="left" w:pos="851"/>
          <w:tab w:val="left" w:pos="1418"/>
        </w:tabs>
        <w:spacing w:line="276" w:lineRule="auto"/>
        <w:jc w:val="both"/>
        <w:rPr>
          <w:rFonts w:eastAsia="Calibri"/>
          <w:szCs w:val="24"/>
        </w:rPr>
      </w:pPr>
      <w:r w:rsidRPr="00F94222">
        <w:rPr>
          <w:rFonts w:eastAsia="Calibri"/>
          <w:szCs w:val="24"/>
        </w:rPr>
        <w:t>6.7. suteiktos informacijos teisingumą bei konfidencialumą, asmens duomenų apsaugos teisės aktų nustatyta tvarka užtikrinimą;</w:t>
      </w:r>
    </w:p>
    <w:p w14:paraId="3C34BA7F" w14:textId="77777777" w:rsidR="00F94222" w:rsidRPr="00F94222" w:rsidRDefault="00F94222" w:rsidP="0008539F">
      <w:pPr>
        <w:tabs>
          <w:tab w:val="left" w:pos="851"/>
          <w:tab w:val="left" w:pos="1418"/>
        </w:tabs>
        <w:spacing w:line="276" w:lineRule="auto"/>
        <w:jc w:val="both"/>
        <w:rPr>
          <w:rFonts w:eastAsia="Calibri"/>
          <w:szCs w:val="24"/>
        </w:rPr>
      </w:pPr>
      <w:r w:rsidRPr="00F94222">
        <w:rPr>
          <w:szCs w:val="24"/>
          <w:lang w:eastAsia="lt-LT"/>
        </w:rPr>
        <w:t>6.8. progimnazijos nuostatų vykdymą;</w:t>
      </w:r>
    </w:p>
    <w:p w14:paraId="4DE37181" w14:textId="77777777" w:rsidR="00F94222" w:rsidRPr="00F94222" w:rsidRDefault="00F94222" w:rsidP="0008539F">
      <w:pPr>
        <w:tabs>
          <w:tab w:val="left" w:pos="851"/>
          <w:tab w:val="left" w:pos="1418"/>
          <w:tab w:val="left" w:pos="1560"/>
        </w:tabs>
        <w:spacing w:line="276" w:lineRule="auto"/>
        <w:jc w:val="both"/>
        <w:rPr>
          <w:rFonts w:eastAsia="Calibri"/>
          <w:szCs w:val="24"/>
        </w:rPr>
      </w:pPr>
      <w:r w:rsidRPr="00F94222">
        <w:rPr>
          <w:szCs w:val="24"/>
          <w:lang w:eastAsia="lt-LT"/>
        </w:rPr>
        <w:t>6.9. savo darbo kokybę ir mokinių saugumą ugdymo (</w:t>
      </w:r>
      <w:proofErr w:type="spellStart"/>
      <w:r w:rsidRPr="00F94222">
        <w:rPr>
          <w:szCs w:val="24"/>
          <w:lang w:eastAsia="lt-LT"/>
        </w:rPr>
        <w:t>si</w:t>
      </w:r>
      <w:proofErr w:type="spellEnd"/>
      <w:r w:rsidRPr="00F94222">
        <w:rPr>
          <w:szCs w:val="24"/>
          <w:lang w:eastAsia="lt-LT"/>
        </w:rPr>
        <w:t>) proceso metu įstaigoje ir už jos ribų.</w:t>
      </w:r>
    </w:p>
    <w:p w14:paraId="298633C3" w14:textId="77777777" w:rsidR="00F94222" w:rsidRPr="00F94222" w:rsidRDefault="00F94222" w:rsidP="0008539F">
      <w:pPr>
        <w:tabs>
          <w:tab w:val="left" w:pos="851"/>
          <w:tab w:val="left" w:pos="1276"/>
          <w:tab w:val="left" w:pos="1418"/>
        </w:tabs>
        <w:spacing w:line="276" w:lineRule="auto"/>
        <w:jc w:val="both"/>
        <w:rPr>
          <w:color w:val="000000"/>
          <w:szCs w:val="24"/>
          <w:lang w:eastAsia="lt-LT"/>
        </w:rPr>
      </w:pPr>
      <w:r w:rsidRPr="00F94222">
        <w:rPr>
          <w:color w:val="000000"/>
          <w:szCs w:val="24"/>
          <w:lang w:eastAsia="lt-LT"/>
        </w:rPr>
        <w:t>7.  Už savo pareigų netinkamą vykdymą atsako</w:t>
      </w:r>
      <w:r w:rsidRPr="00F94222">
        <w:rPr>
          <w:rFonts w:eastAsia="Calibri"/>
          <w:szCs w:val="24"/>
        </w:rPr>
        <w:t xml:space="preserve"> darbo tvarkos taisyklių ir Lietuvos Respublikos įstatymų nustatyta tvarka. </w:t>
      </w:r>
    </w:p>
    <w:p w14:paraId="1C7C87C6" w14:textId="77777777" w:rsidR="00F94222" w:rsidRDefault="00F94222" w:rsidP="0008539F">
      <w:pPr>
        <w:tabs>
          <w:tab w:val="left" w:pos="851"/>
          <w:tab w:val="left" w:pos="1276"/>
          <w:tab w:val="left" w:pos="1418"/>
        </w:tabs>
        <w:spacing w:line="276" w:lineRule="auto"/>
        <w:jc w:val="both"/>
        <w:rPr>
          <w:color w:val="000000"/>
          <w:szCs w:val="24"/>
        </w:rPr>
      </w:pPr>
      <w:r w:rsidRPr="00F94222">
        <w:rPr>
          <w:color w:val="000000"/>
          <w:szCs w:val="24"/>
          <w:lang w:eastAsia="lt-LT"/>
        </w:rPr>
        <w:t xml:space="preserve">8. </w:t>
      </w:r>
      <w:r w:rsidRPr="00F94222">
        <w:rPr>
          <w:szCs w:val="24"/>
          <w:lang w:eastAsia="lt-LT"/>
        </w:rPr>
        <w:t>Prieš</w:t>
      </w:r>
      <w:r>
        <w:rPr>
          <w:szCs w:val="24"/>
          <w:lang w:eastAsia="lt-LT"/>
        </w:rPr>
        <w:t>mokyklinio meninio ugdymo mokytojas</w:t>
      </w:r>
      <w:r w:rsidRPr="00F94222">
        <w:rPr>
          <w:rFonts w:eastAsia="Calibri"/>
          <w:szCs w:val="24"/>
        </w:rPr>
        <w:t xml:space="preserve"> </w:t>
      </w:r>
      <w:r w:rsidRPr="00F94222">
        <w:rPr>
          <w:color w:val="000000"/>
          <w:szCs w:val="24"/>
        </w:rPr>
        <w:t>už</w:t>
      </w:r>
      <w:r w:rsidRPr="00F94222">
        <w:rPr>
          <w:color w:val="000000"/>
          <w:spacing w:val="8"/>
          <w:szCs w:val="24"/>
        </w:rPr>
        <w:t xml:space="preserve"> </w:t>
      </w:r>
      <w:r w:rsidRPr="00F94222">
        <w:rPr>
          <w:color w:val="000000"/>
          <w:szCs w:val="24"/>
        </w:rPr>
        <w:t>darbo</w:t>
      </w:r>
      <w:r w:rsidRPr="00F94222">
        <w:rPr>
          <w:color w:val="000000"/>
          <w:spacing w:val="5"/>
          <w:szCs w:val="24"/>
        </w:rPr>
        <w:t xml:space="preserve"> </w:t>
      </w:r>
      <w:r w:rsidRPr="00F94222">
        <w:rPr>
          <w:color w:val="000000"/>
          <w:szCs w:val="24"/>
        </w:rPr>
        <w:t>drausmės</w:t>
      </w:r>
      <w:r w:rsidRPr="00F94222">
        <w:rPr>
          <w:color w:val="000000"/>
          <w:spacing w:val="6"/>
          <w:szCs w:val="24"/>
        </w:rPr>
        <w:t xml:space="preserve"> </w:t>
      </w:r>
      <w:r w:rsidRPr="00F94222">
        <w:rPr>
          <w:color w:val="000000"/>
          <w:szCs w:val="24"/>
        </w:rPr>
        <w:t>pažeidimus</w:t>
      </w:r>
      <w:r w:rsidRPr="00F94222">
        <w:rPr>
          <w:color w:val="000000"/>
          <w:spacing w:val="7"/>
          <w:szCs w:val="24"/>
        </w:rPr>
        <w:t xml:space="preserve"> </w:t>
      </w:r>
      <w:r w:rsidRPr="00F94222">
        <w:rPr>
          <w:color w:val="000000"/>
          <w:spacing w:val="-1"/>
          <w:szCs w:val="24"/>
        </w:rPr>
        <w:t>ga</w:t>
      </w:r>
      <w:r w:rsidRPr="00F94222">
        <w:rPr>
          <w:color w:val="000000"/>
          <w:spacing w:val="2"/>
          <w:szCs w:val="24"/>
        </w:rPr>
        <w:t>l</w:t>
      </w:r>
      <w:r w:rsidRPr="00F94222">
        <w:rPr>
          <w:color w:val="000000"/>
          <w:szCs w:val="24"/>
        </w:rPr>
        <w:t>i</w:t>
      </w:r>
      <w:r w:rsidRPr="00F94222">
        <w:rPr>
          <w:color w:val="000000"/>
          <w:spacing w:val="7"/>
          <w:szCs w:val="24"/>
        </w:rPr>
        <w:t xml:space="preserve"> </w:t>
      </w:r>
      <w:r w:rsidRPr="00F94222">
        <w:rPr>
          <w:color w:val="000000"/>
          <w:szCs w:val="24"/>
        </w:rPr>
        <w:t>būti tr</w:t>
      </w:r>
      <w:r w:rsidRPr="00F94222">
        <w:rPr>
          <w:color w:val="000000"/>
          <w:spacing w:val="-1"/>
          <w:szCs w:val="24"/>
        </w:rPr>
        <w:t>a</w:t>
      </w:r>
      <w:r w:rsidRPr="00F94222">
        <w:rPr>
          <w:color w:val="000000"/>
          <w:szCs w:val="24"/>
        </w:rPr>
        <w:t>ukiam</w:t>
      </w:r>
      <w:r w:rsidRPr="00F94222">
        <w:rPr>
          <w:color w:val="000000"/>
          <w:spacing w:val="-1"/>
          <w:szCs w:val="24"/>
        </w:rPr>
        <w:t>a</w:t>
      </w:r>
      <w:r w:rsidRPr="00F94222">
        <w:rPr>
          <w:color w:val="000000"/>
          <w:szCs w:val="24"/>
        </w:rPr>
        <w:t xml:space="preserve">s </w:t>
      </w:r>
      <w:proofErr w:type="spellStart"/>
      <w:r w:rsidRPr="00F94222">
        <w:rPr>
          <w:color w:val="000000"/>
          <w:szCs w:val="24"/>
        </w:rPr>
        <w:t>dr</w:t>
      </w:r>
      <w:r w:rsidRPr="00F94222">
        <w:rPr>
          <w:color w:val="000000"/>
          <w:spacing w:val="-1"/>
          <w:szCs w:val="24"/>
        </w:rPr>
        <w:t>a</w:t>
      </w:r>
      <w:r w:rsidRPr="00F94222">
        <w:rPr>
          <w:color w:val="000000"/>
          <w:szCs w:val="24"/>
        </w:rPr>
        <w:t>usminėn</w:t>
      </w:r>
      <w:proofErr w:type="spellEnd"/>
      <w:r w:rsidRPr="00F94222">
        <w:rPr>
          <w:color w:val="000000"/>
          <w:spacing w:val="1"/>
          <w:szCs w:val="24"/>
        </w:rPr>
        <w:t xml:space="preserve"> a</w:t>
      </w:r>
      <w:r w:rsidRPr="00F94222">
        <w:rPr>
          <w:color w:val="000000"/>
          <w:szCs w:val="24"/>
        </w:rPr>
        <w:t>tsako</w:t>
      </w:r>
      <w:r w:rsidRPr="00F94222">
        <w:rPr>
          <w:color w:val="000000"/>
          <w:spacing w:val="3"/>
          <w:szCs w:val="24"/>
        </w:rPr>
        <w:t>m</w:t>
      </w:r>
      <w:r w:rsidRPr="00F94222">
        <w:rPr>
          <w:color w:val="000000"/>
          <w:spacing w:val="-4"/>
          <w:szCs w:val="24"/>
        </w:rPr>
        <w:t>y</w:t>
      </w:r>
      <w:r w:rsidRPr="00F94222">
        <w:rPr>
          <w:color w:val="000000"/>
          <w:szCs w:val="24"/>
        </w:rPr>
        <w:t>b</w:t>
      </w:r>
      <w:r w:rsidRPr="00F94222">
        <w:rPr>
          <w:color w:val="000000"/>
          <w:spacing w:val="-1"/>
          <w:szCs w:val="24"/>
        </w:rPr>
        <w:t>ė</w:t>
      </w:r>
      <w:r w:rsidRPr="00F94222">
        <w:rPr>
          <w:color w:val="000000"/>
          <w:szCs w:val="24"/>
        </w:rPr>
        <w:t>n.</w:t>
      </w:r>
      <w:r w:rsidRPr="00F94222">
        <w:rPr>
          <w:color w:val="000000"/>
          <w:spacing w:val="1"/>
          <w:szCs w:val="24"/>
        </w:rPr>
        <w:t xml:space="preserve"> </w:t>
      </w:r>
      <w:r w:rsidRPr="00F94222">
        <w:rPr>
          <w:color w:val="000000"/>
          <w:szCs w:val="24"/>
        </w:rPr>
        <w:t>Dr</w:t>
      </w:r>
      <w:r w:rsidRPr="00F94222">
        <w:rPr>
          <w:color w:val="000000"/>
          <w:spacing w:val="-1"/>
          <w:szCs w:val="24"/>
        </w:rPr>
        <w:t>a</w:t>
      </w:r>
      <w:r w:rsidRPr="00F94222">
        <w:rPr>
          <w:color w:val="000000"/>
          <w:szCs w:val="24"/>
        </w:rPr>
        <w:t>usminę</w:t>
      </w:r>
      <w:r w:rsidRPr="00F94222">
        <w:rPr>
          <w:color w:val="000000"/>
          <w:spacing w:val="4"/>
          <w:szCs w:val="24"/>
        </w:rPr>
        <w:t xml:space="preserve"> </w:t>
      </w:r>
      <w:r w:rsidRPr="00F94222">
        <w:rPr>
          <w:color w:val="000000"/>
          <w:szCs w:val="24"/>
        </w:rPr>
        <w:t>nuobaudą</w:t>
      </w:r>
      <w:r w:rsidRPr="00F94222">
        <w:rPr>
          <w:color w:val="000000"/>
          <w:spacing w:val="-1"/>
          <w:szCs w:val="24"/>
        </w:rPr>
        <w:t xml:space="preserve"> </w:t>
      </w:r>
      <w:r w:rsidRPr="00F94222">
        <w:rPr>
          <w:color w:val="000000"/>
          <w:szCs w:val="24"/>
        </w:rPr>
        <w:t>skiria</w:t>
      </w:r>
      <w:r w:rsidRPr="00F94222">
        <w:rPr>
          <w:color w:val="000000"/>
          <w:spacing w:val="-1"/>
          <w:szCs w:val="24"/>
        </w:rPr>
        <w:t xml:space="preserve"> pro</w:t>
      </w:r>
      <w:r w:rsidRPr="00F94222">
        <w:rPr>
          <w:color w:val="000000"/>
          <w:szCs w:val="24"/>
        </w:rPr>
        <w:t>gimnazijos direktorius.</w:t>
      </w:r>
    </w:p>
    <w:p w14:paraId="58615473" w14:textId="77777777" w:rsidR="0008539F" w:rsidRDefault="0008539F" w:rsidP="0008539F">
      <w:pPr>
        <w:tabs>
          <w:tab w:val="left" w:pos="851"/>
          <w:tab w:val="left" w:pos="1276"/>
          <w:tab w:val="left" w:pos="1418"/>
        </w:tabs>
        <w:spacing w:line="276" w:lineRule="auto"/>
        <w:jc w:val="both"/>
        <w:rPr>
          <w:color w:val="000000"/>
          <w:szCs w:val="24"/>
          <w:lang w:eastAsia="lt-LT"/>
        </w:rPr>
      </w:pPr>
    </w:p>
    <w:p w14:paraId="14818142" w14:textId="77777777" w:rsidR="005A57B9" w:rsidRPr="00F94222" w:rsidRDefault="005A57B9" w:rsidP="0008539F">
      <w:pPr>
        <w:tabs>
          <w:tab w:val="left" w:pos="851"/>
          <w:tab w:val="left" w:pos="1276"/>
          <w:tab w:val="left" w:pos="1418"/>
        </w:tabs>
        <w:spacing w:line="276" w:lineRule="auto"/>
        <w:jc w:val="both"/>
        <w:rPr>
          <w:color w:val="000000"/>
          <w:szCs w:val="24"/>
          <w:lang w:eastAsia="lt-LT"/>
        </w:rPr>
      </w:pPr>
    </w:p>
    <w:p w14:paraId="707178CA" w14:textId="77777777" w:rsidR="00F94222" w:rsidRPr="00F94222" w:rsidRDefault="00F94222" w:rsidP="00F94222">
      <w:pPr>
        <w:jc w:val="center"/>
        <w:rPr>
          <w:b/>
          <w:szCs w:val="24"/>
          <w:lang w:eastAsia="lt-LT"/>
        </w:rPr>
      </w:pPr>
      <w:r w:rsidRPr="00F94222">
        <w:rPr>
          <w:b/>
          <w:szCs w:val="24"/>
          <w:lang w:eastAsia="lt-LT"/>
        </w:rPr>
        <w:t>V SKYRIUS</w:t>
      </w:r>
    </w:p>
    <w:p w14:paraId="4C33D09F" w14:textId="77777777" w:rsidR="00F94222" w:rsidRPr="00F94222" w:rsidRDefault="00F94222" w:rsidP="00F94222">
      <w:pPr>
        <w:keepNext/>
        <w:jc w:val="center"/>
        <w:outlineLvl w:val="1"/>
        <w:rPr>
          <w:b/>
          <w:bCs/>
          <w:caps/>
          <w:szCs w:val="24"/>
          <w:lang w:eastAsia="lt-LT"/>
        </w:rPr>
      </w:pPr>
      <w:r w:rsidRPr="00F94222">
        <w:rPr>
          <w:b/>
          <w:bCs/>
          <w:szCs w:val="24"/>
          <w:lang w:eastAsia="lt-LT"/>
        </w:rPr>
        <w:t>BAIGIAMOSIOS NUOSTATOS</w:t>
      </w:r>
    </w:p>
    <w:p w14:paraId="7AD74BAF" w14:textId="77777777" w:rsidR="00F94222" w:rsidRPr="00F94222" w:rsidRDefault="00F94222" w:rsidP="00F94222">
      <w:pPr>
        <w:rPr>
          <w:szCs w:val="24"/>
        </w:rPr>
      </w:pPr>
    </w:p>
    <w:p w14:paraId="307F764E" w14:textId="5B5C4901" w:rsidR="00F94222" w:rsidRPr="00F94222" w:rsidRDefault="0008539F" w:rsidP="0008539F">
      <w:pPr>
        <w:spacing w:line="276" w:lineRule="auto"/>
        <w:jc w:val="both"/>
        <w:rPr>
          <w:szCs w:val="24"/>
        </w:rPr>
      </w:pPr>
      <w:r>
        <w:rPr>
          <w:szCs w:val="24"/>
        </w:rPr>
        <w:t>9</w:t>
      </w:r>
      <w:r w:rsidR="00F94222" w:rsidRPr="00F94222">
        <w:rPr>
          <w:szCs w:val="24"/>
        </w:rPr>
        <w:t>.</w:t>
      </w:r>
      <w:r w:rsidR="00F94222" w:rsidRPr="00F94222">
        <w:rPr>
          <w:color w:val="222222"/>
          <w:szCs w:val="24"/>
          <w:shd w:val="clear" w:color="auto" w:fill="FFFFFF"/>
        </w:rPr>
        <w:t xml:space="preserve"> Priešmokyklin</w:t>
      </w:r>
      <w:r w:rsidR="00F94222">
        <w:rPr>
          <w:color w:val="222222"/>
          <w:szCs w:val="24"/>
          <w:shd w:val="clear" w:color="auto" w:fill="FFFFFF"/>
        </w:rPr>
        <w:t>io ugdymo meninio ugdymo mokytojo</w:t>
      </w:r>
      <w:r w:rsidR="00F94222" w:rsidRPr="00F94222">
        <w:rPr>
          <w:color w:val="222222"/>
          <w:szCs w:val="24"/>
          <w:shd w:val="clear" w:color="auto" w:fill="FFFFFF"/>
        </w:rPr>
        <w:t xml:space="preserve"> metodininko pareigybės aprašymas gali būti keičiamas direktoriaus įsakymu.</w:t>
      </w:r>
    </w:p>
    <w:p w14:paraId="24EA6062" w14:textId="77777777" w:rsidR="00F94222" w:rsidRPr="00F94222" w:rsidRDefault="00F94222" w:rsidP="00F94222">
      <w:pPr>
        <w:jc w:val="both"/>
        <w:rPr>
          <w:szCs w:val="24"/>
        </w:rPr>
      </w:pPr>
    </w:p>
    <w:p w14:paraId="4E806578" w14:textId="7746B794" w:rsidR="00F94222" w:rsidRPr="00F94222" w:rsidRDefault="00F94222" w:rsidP="00F94222">
      <w:pPr>
        <w:jc w:val="center"/>
        <w:rPr>
          <w:szCs w:val="24"/>
        </w:rPr>
      </w:pPr>
      <w:r w:rsidRPr="00F94222">
        <w:t>_____</w:t>
      </w:r>
      <w:r w:rsidR="005A57B9">
        <w:t>______________</w:t>
      </w:r>
      <w:r w:rsidRPr="00F94222">
        <w:t>___________</w:t>
      </w:r>
    </w:p>
    <w:p w14:paraId="2EC18C94" w14:textId="77777777" w:rsidR="00F94222" w:rsidRPr="00F94222" w:rsidRDefault="00F94222" w:rsidP="00F94222">
      <w:pPr>
        <w:rPr>
          <w:szCs w:val="24"/>
        </w:rPr>
      </w:pPr>
    </w:p>
    <w:p w14:paraId="30774F08" w14:textId="77777777" w:rsidR="00F94222" w:rsidRPr="00F94222" w:rsidRDefault="00F94222" w:rsidP="00F94222">
      <w:pPr>
        <w:spacing w:after="200" w:line="276" w:lineRule="auto"/>
        <w:rPr>
          <w:rFonts w:asciiTheme="minorHAnsi" w:eastAsiaTheme="minorHAnsi" w:hAnsiTheme="minorHAnsi" w:cstheme="minorBidi"/>
          <w:sz w:val="22"/>
          <w:szCs w:val="22"/>
        </w:rPr>
      </w:pPr>
    </w:p>
    <w:p w14:paraId="6C1FC511" w14:textId="77777777" w:rsidR="007D0152" w:rsidRDefault="007D0152" w:rsidP="00F94222">
      <w:pPr>
        <w:tabs>
          <w:tab w:val="left" w:pos="0"/>
        </w:tabs>
        <w:spacing w:line="276" w:lineRule="auto"/>
        <w:jc w:val="both"/>
        <w:rPr>
          <w:sz w:val="23"/>
          <w:szCs w:val="23"/>
        </w:rPr>
      </w:pPr>
    </w:p>
    <w:sectPr w:rsidR="007D0152" w:rsidSect="005A57B9">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3B5AE" w14:textId="77777777" w:rsidR="003911E2" w:rsidRDefault="003911E2" w:rsidP="005A57B9">
      <w:r>
        <w:separator/>
      </w:r>
    </w:p>
  </w:endnote>
  <w:endnote w:type="continuationSeparator" w:id="0">
    <w:p w14:paraId="41E72C2B" w14:textId="77777777" w:rsidR="003911E2" w:rsidRDefault="003911E2" w:rsidP="005A5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E8A52" w14:textId="77777777" w:rsidR="003911E2" w:rsidRDefault="003911E2" w:rsidP="005A57B9">
      <w:r>
        <w:separator/>
      </w:r>
    </w:p>
  </w:footnote>
  <w:footnote w:type="continuationSeparator" w:id="0">
    <w:p w14:paraId="2AA1A0C3" w14:textId="77777777" w:rsidR="003911E2" w:rsidRDefault="003911E2" w:rsidP="005A5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617701"/>
      <w:docPartObj>
        <w:docPartGallery w:val="Page Numbers (Top of Page)"/>
        <w:docPartUnique/>
      </w:docPartObj>
    </w:sdtPr>
    <w:sdtContent>
      <w:p w14:paraId="4EF280AB" w14:textId="7A7B4924" w:rsidR="005A57B9" w:rsidRDefault="005A57B9">
        <w:pPr>
          <w:pStyle w:val="Antrats"/>
          <w:jc w:val="center"/>
        </w:pPr>
        <w:r>
          <w:fldChar w:fldCharType="begin"/>
        </w:r>
        <w:r>
          <w:instrText>PAGE   \* MERGEFORMAT</w:instrText>
        </w:r>
        <w:r>
          <w:fldChar w:fldCharType="separate"/>
        </w:r>
        <w:r>
          <w:t>2</w:t>
        </w:r>
        <w:r>
          <w:fldChar w:fldCharType="end"/>
        </w:r>
      </w:p>
    </w:sdtContent>
  </w:sdt>
  <w:p w14:paraId="2A412F54" w14:textId="77777777" w:rsidR="005A57B9" w:rsidRDefault="005A57B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14BAB"/>
    <w:multiLevelType w:val="multilevel"/>
    <w:tmpl w:val="BC00EFF6"/>
    <w:lvl w:ilvl="0">
      <w:start w:val="5"/>
      <w:numFmt w:val="decimal"/>
      <w:lvlText w:val="%1."/>
      <w:lvlJc w:val="left"/>
      <w:pPr>
        <w:ind w:left="360" w:hanging="360"/>
      </w:pPr>
      <w:rPr>
        <w:rFonts w:hint="default"/>
        <w:b w:val="0"/>
        <w:color w:val="000000"/>
      </w:rPr>
    </w:lvl>
    <w:lvl w:ilvl="1">
      <w:start w:val="2"/>
      <w:numFmt w:val="decimal"/>
      <w:lvlText w:val="%1.%2."/>
      <w:lvlJc w:val="left"/>
      <w:pPr>
        <w:ind w:left="785" w:hanging="360"/>
      </w:pPr>
      <w:rPr>
        <w:rFonts w:hint="default"/>
        <w:b w:val="0"/>
        <w:color w:val="000000"/>
      </w:rPr>
    </w:lvl>
    <w:lvl w:ilvl="2">
      <w:start w:val="1"/>
      <w:numFmt w:val="decimal"/>
      <w:lvlText w:val="%1.%2.%3."/>
      <w:lvlJc w:val="left"/>
      <w:pPr>
        <w:ind w:left="840" w:hanging="720"/>
      </w:pPr>
      <w:rPr>
        <w:rFonts w:hint="default"/>
        <w:b w:val="0"/>
        <w:color w:val="000000"/>
      </w:rPr>
    </w:lvl>
    <w:lvl w:ilvl="3">
      <w:start w:val="1"/>
      <w:numFmt w:val="decimal"/>
      <w:lvlText w:val="%1.%2.%3.%4."/>
      <w:lvlJc w:val="left"/>
      <w:pPr>
        <w:ind w:left="900" w:hanging="720"/>
      </w:pPr>
      <w:rPr>
        <w:rFonts w:hint="default"/>
        <w:b w:val="0"/>
        <w:color w:val="000000"/>
      </w:rPr>
    </w:lvl>
    <w:lvl w:ilvl="4">
      <w:start w:val="1"/>
      <w:numFmt w:val="decimal"/>
      <w:lvlText w:val="%1.%2.%3.%4.%5."/>
      <w:lvlJc w:val="left"/>
      <w:pPr>
        <w:ind w:left="1320" w:hanging="1080"/>
      </w:pPr>
      <w:rPr>
        <w:rFonts w:hint="default"/>
        <w:b w:val="0"/>
        <w:color w:val="000000"/>
      </w:rPr>
    </w:lvl>
    <w:lvl w:ilvl="5">
      <w:start w:val="1"/>
      <w:numFmt w:val="decimal"/>
      <w:lvlText w:val="%1.%2.%3.%4.%5.%6."/>
      <w:lvlJc w:val="left"/>
      <w:pPr>
        <w:ind w:left="1380" w:hanging="1080"/>
      </w:pPr>
      <w:rPr>
        <w:rFonts w:hint="default"/>
        <w:b w:val="0"/>
        <w:color w:val="000000"/>
      </w:rPr>
    </w:lvl>
    <w:lvl w:ilvl="6">
      <w:start w:val="1"/>
      <w:numFmt w:val="decimal"/>
      <w:lvlText w:val="%1.%2.%3.%4.%5.%6.%7."/>
      <w:lvlJc w:val="left"/>
      <w:pPr>
        <w:ind w:left="1800" w:hanging="1440"/>
      </w:pPr>
      <w:rPr>
        <w:rFonts w:hint="default"/>
        <w:b w:val="0"/>
        <w:color w:val="000000"/>
      </w:rPr>
    </w:lvl>
    <w:lvl w:ilvl="7">
      <w:start w:val="1"/>
      <w:numFmt w:val="decimal"/>
      <w:lvlText w:val="%1.%2.%3.%4.%5.%6.%7.%8."/>
      <w:lvlJc w:val="left"/>
      <w:pPr>
        <w:ind w:left="1860" w:hanging="1440"/>
      </w:pPr>
      <w:rPr>
        <w:rFonts w:hint="default"/>
        <w:b w:val="0"/>
        <w:color w:val="000000"/>
      </w:rPr>
    </w:lvl>
    <w:lvl w:ilvl="8">
      <w:start w:val="1"/>
      <w:numFmt w:val="decimal"/>
      <w:lvlText w:val="%1.%2.%3.%4.%5.%6.%7.%8.%9."/>
      <w:lvlJc w:val="left"/>
      <w:pPr>
        <w:ind w:left="2280" w:hanging="1800"/>
      </w:pPr>
      <w:rPr>
        <w:rFonts w:hint="default"/>
        <w:b w:val="0"/>
        <w:color w:val="000000"/>
      </w:rPr>
    </w:lvl>
  </w:abstractNum>
  <w:abstractNum w:abstractNumId="1" w15:restartNumberingAfterBreak="0">
    <w:nsid w:val="14AE0A10"/>
    <w:multiLevelType w:val="multilevel"/>
    <w:tmpl w:val="0427001F"/>
    <w:lvl w:ilvl="0">
      <w:start w:val="1"/>
      <w:numFmt w:val="decimal"/>
      <w:lvlText w:val="%1."/>
      <w:lvlJc w:val="left"/>
      <w:pPr>
        <w:ind w:left="518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D1739F"/>
    <w:multiLevelType w:val="multilevel"/>
    <w:tmpl w:val="EA24F0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8D60881"/>
    <w:multiLevelType w:val="multilevel"/>
    <w:tmpl w:val="D6F86776"/>
    <w:lvl w:ilvl="0">
      <w:start w:val="5"/>
      <w:numFmt w:val="decimal"/>
      <w:lvlText w:val="%1."/>
      <w:lvlJc w:val="left"/>
      <w:pPr>
        <w:ind w:left="480" w:hanging="480"/>
      </w:pPr>
      <w:rPr>
        <w:rFonts w:hint="default"/>
        <w:b w:val="0"/>
      </w:rPr>
    </w:lvl>
    <w:lvl w:ilvl="1">
      <w:start w:val="1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7ECC3527"/>
    <w:multiLevelType w:val="multilevel"/>
    <w:tmpl w:val="C0A62FB2"/>
    <w:lvl w:ilvl="0">
      <w:start w:val="5"/>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446313554">
    <w:abstractNumId w:val="2"/>
  </w:num>
  <w:num w:numId="2" w16cid:durableId="1469205842">
    <w:abstractNumId w:val="0"/>
  </w:num>
  <w:num w:numId="3" w16cid:durableId="545797810">
    <w:abstractNumId w:val="4"/>
  </w:num>
  <w:num w:numId="4" w16cid:durableId="258948875">
    <w:abstractNumId w:val="3"/>
  </w:num>
  <w:num w:numId="5" w16cid:durableId="13107417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152"/>
    <w:rsid w:val="00056B13"/>
    <w:rsid w:val="0008539F"/>
    <w:rsid w:val="000A1D9B"/>
    <w:rsid w:val="001818AC"/>
    <w:rsid w:val="002E5C50"/>
    <w:rsid w:val="003911E2"/>
    <w:rsid w:val="0042217A"/>
    <w:rsid w:val="005744C2"/>
    <w:rsid w:val="005A57B9"/>
    <w:rsid w:val="005C3F28"/>
    <w:rsid w:val="006D79AC"/>
    <w:rsid w:val="007D0152"/>
    <w:rsid w:val="008E2DE4"/>
    <w:rsid w:val="008F3B7B"/>
    <w:rsid w:val="009973CD"/>
    <w:rsid w:val="009D4DA8"/>
    <w:rsid w:val="00A4357C"/>
    <w:rsid w:val="00CF59B0"/>
    <w:rsid w:val="00D16540"/>
    <w:rsid w:val="00ED0062"/>
    <w:rsid w:val="00F942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CF360"/>
  <w15:docId w15:val="{EF58EA7A-B2F9-4343-8D40-50B376770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D0152"/>
    <w:pPr>
      <w:spacing w:line="240" w:lineRule="auto"/>
      <w:jc w:val="left"/>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7D0152"/>
    <w:pPr>
      <w:spacing w:line="240" w:lineRule="auto"/>
      <w:jc w:val="left"/>
    </w:pPr>
    <w:rPr>
      <w:rFonts w:ascii="Times New Roman" w:eastAsia="Times New Roman" w:hAnsi="Times New Roman" w:cs="Times New Roman"/>
      <w:sz w:val="24"/>
      <w:szCs w:val="20"/>
    </w:rPr>
  </w:style>
  <w:style w:type="paragraph" w:customStyle="1" w:styleId="Default">
    <w:name w:val="Default"/>
    <w:rsid w:val="007D0152"/>
    <w:pPr>
      <w:widowControl w:val="0"/>
      <w:autoSpaceDE w:val="0"/>
      <w:autoSpaceDN w:val="0"/>
      <w:adjustRightInd w:val="0"/>
      <w:spacing w:line="240" w:lineRule="auto"/>
      <w:jc w:val="left"/>
    </w:pPr>
    <w:rPr>
      <w:rFonts w:ascii="Times New Roman" w:eastAsia="Times New Roman" w:hAnsi="Times New Roman" w:cs="Times New Roman"/>
      <w:color w:val="000000"/>
      <w:sz w:val="24"/>
      <w:szCs w:val="24"/>
      <w:lang w:eastAsia="lt-LT"/>
    </w:rPr>
  </w:style>
  <w:style w:type="paragraph" w:styleId="Sraopastraipa">
    <w:name w:val="List Paragraph"/>
    <w:basedOn w:val="prastasis"/>
    <w:uiPriority w:val="34"/>
    <w:qFormat/>
    <w:rsid w:val="007D0152"/>
    <w:pPr>
      <w:ind w:left="720"/>
      <w:contextualSpacing/>
    </w:pPr>
  </w:style>
  <w:style w:type="paragraph" w:styleId="Antrats">
    <w:name w:val="header"/>
    <w:basedOn w:val="prastasis"/>
    <w:link w:val="AntratsDiagrama"/>
    <w:uiPriority w:val="99"/>
    <w:unhideWhenUsed/>
    <w:rsid w:val="005A57B9"/>
    <w:pPr>
      <w:tabs>
        <w:tab w:val="center" w:pos="4819"/>
        <w:tab w:val="right" w:pos="9638"/>
      </w:tabs>
    </w:pPr>
  </w:style>
  <w:style w:type="character" w:customStyle="1" w:styleId="AntratsDiagrama">
    <w:name w:val="Antraštės Diagrama"/>
    <w:basedOn w:val="Numatytasispastraiposriftas"/>
    <w:link w:val="Antrats"/>
    <w:uiPriority w:val="99"/>
    <w:rsid w:val="005A57B9"/>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5A57B9"/>
    <w:pPr>
      <w:tabs>
        <w:tab w:val="center" w:pos="4819"/>
        <w:tab w:val="right" w:pos="9638"/>
      </w:tabs>
    </w:pPr>
  </w:style>
  <w:style w:type="character" w:customStyle="1" w:styleId="PoratDiagrama">
    <w:name w:val="Poraštė Diagrama"/>
    <w:basedOn w:val="Numatytasispastraiposriftas"/>
    <w:link w:val="Porat"/>
    <w:uiPriority w:val="99"/>
    <w:rsid w:val="005A57B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82197">
      <w:bodyDiv w:val="1"/>
      <w:marLeft w:val="0"/>
      <w:marRight w:val="0"/>
      <w:marTop w:val="0"/>
      <w:marBottom w:val="0"/>
      <w:divBdr>
        <w:top w:val="none" w:sz="0" w:space="0" w:color="auto"/>
        <w:left w:val="none" w:sz="0" w:space="0" w:color="auto"/>
        <w:bottom w:val="none" w:sz="0" w:space="0" w:color="auto"/>
        <w:right w:val="none" w:sz="0" w:space="0" w:color="auto"/>
      </w:divBdr>
    </w:div>
    <w:div w:id="171869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4022</Words>
  <Characters>2294</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Rolanda</dc:creator>
  <cp:lastModifiedBy>Rolanda Lukoševičienė</cp:lastModifiedBy>
  <cp:revision>15</cp:revision>
  <dcterms:created xsi:type="dcterms:W3CDTF">2023-05-02T09:42:00Z</dcterms:created>
  <dcterms:modified xsi:type="dcterms:W3CDTF">2023-05-04T05:24:00Z</dcterms:modified>
</cp:coreProperties>
</file>