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958" w:rsidRDefault="00980958" w:rsidP="00980958">
      <w:pPr>
        <w:tabs>
          <w:tab w:val="left" w:pos="960"/>
          <w:tab w:val="left" w:pos="993"/>
        </w:tabs>
        <w:autoSpaceDE w:val="0"/>
        <w:autoSpaceDN w:val="0"/>
        <w:adjustRightInd w:val="0"/>
        <w:ind w:firstLine="6379"/>
        <w:rPr>
          <w:color w:val="000000"/>
        </w:rPr>
      </w:pPr>
      <w:r>
        <w:rPr>
          <w:color w:val="000000"/>
        </w:rPr>
        <w:t>PATVIRTINTA</w:t>
      </w:r>
      <w:bookmarkStart w:id="0" w:name="_Hlk521334663"/>
    </w:p>
    <w:p w:rsidR="00980958" w:rsidRDefault="00980958" w:rsidP="00980958">
      <w:pPr>
        <w:tabs>
          <w:tab w:val="left" w:pos="960"/>
          <w:tab w:val="left" w:pos="993"/>
        </w:tabs>
        <w:autoSpaceDE w:val="0"/>
        <w:autoSpaceDN w:val="0"/>
        <w:adjustRightInd w:val="0"/>
        <w:ind w:firstLine="6379"/>
        <w:rPr>
          <w:color w:val="000000"/>
        </w:rPr>
      </w:pPr>
      <w:r>
        <w:rPr>
          <w:color w:val="000000"/>
        </w:rPr>
        <w:t xml:space="preserve">Raseinių Viktoro Petkaus </w:t>
      </w:r>
    </w:p>
    <w:p w:rsidR="00980958" w:rsidRDefault="00980958" w:rsidP="00980958">
      <w:pPr>
        <w:tabs>
          <w:tab w:val="left" w:pos="960"/>
          <w:tab w:val="left" w:pos="993"/>
        </w:tabs>
        <w:autoSpaceDE w:val="0"/>
        <w:autoSpaceDN w:val="0"/>
        <w:adjustRightInd w:val="0"/>
        <w:ind w:firstLine="6379"/>
        <w:rPr>
          <w:color w:val="000000"/>
        </w:rPr>
      </w:pPr>
      <w:r>
        <w:rPr>
          <w:color w:val="000000"/>
        </w:rPr>
        <w:t xml:space="preserve">pagrindinės mokyklos </w:t>
      </w:r>
      <w:bookmarkEnd w:id="0"/>
    </w:p>
    <w:p w:rsidR="00980958" w:rsidRDefault="00980958" w:rsidP="00980958">
      <w:pPr>
        <w:tabs>
          <w:tab w:val="left" w:pos="960"/>
          <w:tab w:val="left" w:pos="993"/>
        </w:tabs>
        <w:autoSpaceDE w:val="0"/>
        <w:autoSpaceDN w:val="0"/>
        <w:adjustRightInd w:val="0"/>
        <w:ind w:firstLine="6379"/>
        <w:rPr>
          <w:color w:val="000000"/>
        </w:rPr>
      </w:pPr>
      <w:r>
        <w:rPr>
          <w:color w:val="000000"/>
        </w:rPr>
        <w:t>direktoriaus 2018-12-31</w:t>
      </w:r>
    </w:p>
    <w:p w:rsidR="00980958" w:rsidRDefault="00980958" w:rsidP="00980958">
      <w:pPr>
        <w:tabs>
          <w:tab w:val="left" w:pos="960"/>
          <w:tab w:val="left" w:pos="993"/>
        </w:tabs>
        <w:autoSpaceDE w:val="0"/>
        <w:autoSpaceDN w:val="0"/>
        <w:adjustRightInd w:val="0"/>
        <w:ind w:firstLine="6379"/>
        <w:rPr>
          <w:color w:val="000000"/>
        </w:rPr>
      </w:pPr>
      <w:r>
        <w:rPr>
          <w:color w:val="000000"/>
        </w:rPr>
        <w:t>įsakymu Nr. V-24-228</w:t>
      </w:r>
    </w:p>
    <w:p w:rsidR="00980958" w:rsidRDefault="00980958" w:rsidP="00980958">
      <w:pPr>
        <w:tabs>
          <w:tab w:val="left" w:pos="960"/>
          <w:tab w:val="left" w:pos="993"/>
        </w:tabs>
        <w:autoSpaceDE w:val="0"/>
        <w:autoSpaceDN w:val="0"/>
        <w:adjustRightInd w:val="0"/>
        <w:ind w:firstLine="709"/>
        <w:jc w:val="both"/>
        <w:rPr>
          <w:b/>
          <w:color w:val="000000"/>
        </w:rPr>
      </w:pPr>
    </w:p>
    <w:p w:rsidR="00980958" w:rsidRDefault="00980958" w:rsidP="00980958">
      <w:pPr>
        <w:tabs>
          <w:tab w:val="left" w:pos="960"/>
          <w:tab w:val="left" w:pos="993"/>
        </w:tabs>
        <w:autoSpaceDE w:val="0"/>
        <w:autoSpaceDN w:val="0"/>
        <w:adjustRightInd w:val="0"/>
        <w:ind w:firstLine="709"/>
        <w:jc w:val="center"/>
        <w:rPr>
          <w:b/>
          <w:color w:val="000000"/>
        </w:rPr>
      </w:pPr>
    </w:p>
    <w:p w:rsidR="00980958" w:rsidRDefault="00980958" w:rsidP="00980958">
      <w:pPr>
        <w:tabs>
          <w:tab w:val="left" w:pos="960"/>
          <w:tab w:val="left" w:pos="993"/>
        </w:tabs>
        <w:autoSpaceDE w:val="0"/>
        <w:autoSpaceDN w:val="0"/>
        <w:adjustRightInd w:val="0"/>
        <w:jc w:val="center"/>
        <w:rPr>
          <w:b/>
          <w:color w:val="000000"/>
        </w:rPr>
      </w:pPr>
      <w:bookmarkStart w:id="1" w:name="_Hlk521401377"/>
      <w:r>
        <w:rPr>
          <w:b/>
          <w:color w:val="000000"/>
        </w:rPr>
        <w:t>RASEINIŲ VIKTORO PETKAUS PAGRINDINĖS MOKYKLOS</w:t>
      </w:r>
    </w:p>
    <w:bookmarkEnd w:id="1"/>
    <w:p w:rsidR="00980958" w:rsidRDefault="00980958" w:rsidP="00980958">
      <w:pPr>
        <w:tabs>
          <w:tab w:val="left" w:pos="960"/>
          <w:tab w:val="left" w:pos="993"/>
        </w:tabs>
        <w:autoSpaceDE w:val="0"/>
        <w:autoSpaceDN w:val="0"/>
        <w:adjustRightInd w:val="0"/>
        <w:jc w:val="center"/>
        <w:rPr>
          <w:b/>
          <w:color w:val="000000"/>
        </w:rPr>
      </w:pPr>
      <w:r>
        <w:rPr>
          <w:b/>
          <w:color w:val="000000"/>
        </w:rPr>
        <w:t>VAIZDO DUOMENŲ TVARKYMO TAISYKLĖS</w:t>
      </w:r>
    </w:p>
    <w:p w:rsidR="00980958" w:rsidRDefault="00980958" w:rsidP="00980958">
      <w:pPr>
        <w:jc w:val="both"/>
        <w:rPr>
          <w:b/>
          <w:caps/>
        </w:rPr>
      </w:pPr>
    </w:p>
    <w:p w:rsidR="00980958" w:rsidRDefault="00980958" w:rsidP="00980958">
      <w:pPr>
        <w:jc w:val="center"/>
        <w:rPr>
          <w:b/>
          <w:caps/>
        </w:rPr>
      </w:pPr>
      <w:r>
        <w:rPr>
          <w:b/>
          <w:caps/>
        </w:rPr>
        <w:t>I SKYRIUS</w:t>
      </w:r>
    </w:p>
    <w:p w:rsidR="00980958" w:rsidRDefault="00980958" w:rsidP="00980958">
      <w:pPr>
        <w:jc w:val="center"/>
        <w:rPr>
          <w:b/>
          <w:caps/>
        </w:rPr>
      </w:pPr>
      <w:r>
        <w:rPr>
          <w:b/>
          <w:caps/>
        </w:rPr>
        <w:t>Bendrosios nuostatos</w:t>
      </w:r>
    </w:p>
    <w:p w:rsidR="00980958" w:rsidRDefault="00980958" w:rsidP="00980958">
      <w:pPr>
        <w:rPr>
          <w:b/>
          <w:caps/>
        </w:rPr>
      </w:pPr>
    </w:p>
    <w:p w:rsidR="00980958" w:rsidRDefault="00980958" w:rsidP="00980958">
      <w:pPr>
        <w:numPr>
          <w:ilvl w:val="0"/>
          <w:numId w:val="1"/>
        </w:numPr>
        <w:spacing w:line="276" w:lineRule="auto"/>
        <w:ind w:left="0" w:firstLine="709"/>
        <w:jc w:val="both"/>
        <w:rPr>
          <w:color w:val="000000"/>
        </w:rPr>
      </w:pPr>
      <w:r>
        <w:rPr>
          <w:color w:val="000000"/>
        </w:rPr>
        <w:t xml:space="preserve">Raseinių Viktoro Petkaus pagrindinės mokyklos </w:t>
      </w:r>
      <w:bookmarkStart w:id="2" w:name="_Hlk521658784"/>
      <w:r>
        <w:rPr>
          <w:color w:val="000000"/>
        </w:rPr>
        <w:t xml:space="preserve">Vaizdo duomenų tvarkymo taisyklės </w:t>
      </w:r>
      <w:bookmarkEnd w:id="2"/>
      <w:r>
        <w:rPr>
          <w:color w:val="000000"/>
        </w:rPr>
        <w:t xml:space="preserve">(toliau – </w:t>
      </w:r>
      <w:r>
        <w:rPr>
          <w:i/>
          <w:color w:val="000000"/>
        </w:rPr>
        <w:t>Taisyklės</w:t>
      </w:r>
      <w:r>
        <w:rPr>
          <w:color w:val="000000"/>
        </w:rPr>
        <w:t xml:space="preserve">) nustato Raseinių Viktoro Petkaus pagrindinės mokyklos vykdomo vaizdo stebėjimo įstaigos teritorijoje ir patalpose tikslą ir apimtį, vaizdo duomenų saugojimo terminus, darbuotojams, tvarkantiems šiuos duomenis, keliamus reikalavimus, duomenų subjektų teises ir reguliuoja kitus klausimus, susijusius su vaizdo stebėjimu. </w:t>
      </w:r>
    </w:p>
    <w:p w:rsidR="00980958" w:rsidRDefault="00980958" w:rsidP="00980958">
      <w:pPr>
        <w:numPr>
          <w:ilvl w:val="0"/>
          <w:numId w:val="1"/>
        </w:numPr>
        <w:spacing w:line="276" w:lineRule="auto"/>
        <w:ind w:left="0" w:firstLine="709"/>
        <w:jc w:val="both"/>
        <w:rPr>
          <w:color w:val="000000"/>
        </w:rPr>
      </w:pPr>
      <w:r>
        <w:rPr>
          <w:color w:val="000000"/>
        </w:rPr>
        <w:t xml:space="preserve">Vaizdo stebėjimas atliekamas ir vaizdo duomenys tvarkomi vadovaujantis Lietuvos Respublikos asmens duomenų teisinės apsaugos įstatymu (toliau – </w:t>
      </w:r>
      <w:r>
        <w:rPr>
          <w:i/>
          <w:color w:val="000000"/>
        </w:rPr>
        <w:t>ADTAĮ</w:t>
      </w:r>
      <w:r>
        <w:rPr>
          <w:color w:val="000000"/>
        </w:rPr>
        <w:t xml:space="preserve">), Europos Parlamento ir Tarybos reglamentu (ES) 2016/679 dėl fizinių asmenų apsaugos tvarkant asmens duomenis ir dėl laisvo tokių duomenų judėjimo ir kuriuo panaikinama Direktyva 95/46/EB (Bendrasis duomenų apsaugos reglamentas) (toliau – </w:t>
      </w:r>
      <w:r>
        <w:rPr>
          <w:i/>
          <w:color w:val="000000"/>
        </w:rPr>
        <w:t>Reglamentas</w:t>
      </w:r>
      <w:r>
        <w:rPr>
          <w:color w:val="000000"/>
        </w:rPr>
        <w:t>) ir jo įgyvendinamaisiais teisės aktais.</w:t>
      </w:r>
    </w:p>
    <w:p w:rsidR="00980958" w:rsidRDefault="00980958" w:rsidP="00980958">
      <w:pPr>
        <w:numPr>
          <w:ilvl w:val="0"/>
          <w:numId w:val="1"/>
        </w:numPr>
        <w:spacing w:line="276" w:lineRule="auto"/>
        <w:ind w:left="0" w:firstLine="709"/>
        <w:jc w:val="both"/>
        <w:rPr>
          <w:color w:val="000000"/>
        </w:rPr>
      </w:pPr>
      <w:r>
        <w:rPr>
          <w:color w:val="000000"/>
        </w:rPr>
        <w:t>Šiose Taisyklėse vartojamos sąvokos:</w:t>
      </w:r>
    </w:p>
    <w:p w:rsidR="00980958" w:rsidRDefault="00980958" w:rsidP="00980958">
      <w:pPr>
        <w:numPr>
          <w:ilvl w:val="1"/>
          <w:numId w:val="1"/>
        </w:numPr>
        <w:tabs>
          <w:tab w:val="left" w:pos="960"/>
          <w:tab w:val="left" w:pos="993"/>
        </w:tabs>
        <w:autoSpaceDE w:val="0"/>
        <w:autoSpaceDN w:val="0"/>
        <w:adjustRightInd w:val="0"/>
        <w:spacing w:line="276" w:lineRule="auto"/>
        <w:ind w:left="0" w:firstLine="709"/>
        <w:jc w:val="both"/>
        <w:rPr>
          <w:color w:val="000000"/>
        </w:rPr>
      </w:pPr>
      <w:r>
        <w:rPr>
          <w:b/>
          <w:color w:val="000000"/>
        </w:rPr>
        <w:t>Asmens duomenys</w:t>
      </w:r>
      <w:r>
        <w:rPr>
          <w:color w:val="000000"/>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rsidR="00980958" w:rsidRDefault="00980958" w:rsidP="00980958">
      <w:pPr>
        <w:numPr>
          <w:ilvl w:val="1"/>
          <w:numId w:val="1"/>
        </w:numPr>
        <w:tabs>
          <w:tab w:val="left" w:pos="960"/>
          <w:tab w:val="left" w:pos="993"/>
        </w:tabs>
        <w:autoSpaceDE w:val="0"/>
        <w:autoSpaceDN w:val="0"/>
        <w:adjustRightInd w:val="0"/>
        <w:spacing w:line="276" w:lineRule="auto"/>
        <w:ind w:left="0" w:firstLine="709"/>
        <w:jc w:val="both"/>
        <w:rPr>
          <w:color w:val="000000"/>
        </w:rPr>
      </w:pPr>
      <w:r>
        <w:rPr>
          <w:b/>
          <w:color w:val="000000"/>
        </w:rPr>
        <w:t>Duomenų valdytojas</w:t>
      </w:r>
      <w:r>
        <w:rPr>
          <w:color w:val="000000"/>
        </w:rPr>
        <w:t xml:space="preserve"> – Raseinių Viktoro Petkaus pagrindinė mokykla, juridinio asmens kodas: 190105799, adresas: Vilniaus g. 11, Raseiniai, elektroninio pašto adresas: </w:t>
      </w:r>
      <w:proofErr w:type="spellStart"/>
      <w:r>
        <w:rPr>
          <w:color w:val="000000"/>
        </w:rPr>
        <w:t>petkauspm@raseiniai.lt</w:t>
      </w:r>
      <w:proofErr w:type="spellEnd"/>
      <w:r>
        <w:rPr>
          <w:color w:val="000000"/>
        </w:rPr>
        <w:t xml:space="preserve"> (toliau – </w:t>
      </w:r>
      <w:r>
        <w:rPr>
          <w:i/>
          <w:color w:val="000000"/>
        </w:rPr>
        <w:t>Duomenų valdytojas</w:t>
      </w:r>
      <w:r>
        <w:rPr>
          <w:color w:val="000000"/>
        </w:rPr>
        <w:t>);</w:t>
      </w:r>
    </w:p>
    <w:p w:rsidR="00980958" w:rsidRDefault="00980958" w:rsidP="00980958">
      <w:pPr>
        <w:numPr>
          <w:ilvl w:val="1"/>
          <w:numId w:val="1"/>
        </w:numPr>
        <w:spacing w:line="276" w:lineRule="auto"/>
        <w:ind w:left="0" w:firstLine="709"/>
        <w:jc w:val="both"/>
        <w:rPr>
          <w:color w:val="000000"/>
        </w:rPr>
      </w:pPr>
      <w:r>
        <w:rPr>
          <w:b/>
          <w:color w:val="000000"/>
        </w:rPr>
        <w:t>Duomenų tvarkytojas</w:t>
      </w:r>
      <w:r>
        <w:rPr>
          <w:color w:val="000000"/>
        </w:rPr>
        <w:t xml:space="preserve"> – juridinis asmuo, valdžios institucija, agentūra ar kita įstaiga, kuri Duomenų valdytojo vardu diegia ir prižiūri Vaizdo stebėjimo sistemą, atlieka kitas funkcijas, numatytas šiose Taisyklėse (jei tvarkytojas yra pasitelktas);</w:t>
      </w:r>
    </w:p>
    <w:p w:rsidR="00980958" w:rsidRDefault="00980958" w:rsidP="00980958">
      <w:pPr>
        <w:numPr>
          <w:ilvl w:val="1"/>
          <w:numId w:val="1"/>
        </w:numPr>
        <w:spacing w:line="276" w:lineRule="auto"/>
        <w:ind w:left="0" w:firstLine="709"/>
        <w:jc w:val="both"/>
        <w:rPr>
          <w:color w:val="000000"/>
        </w:rPr>
      </w:pPr>
      <w:r>
        <w:rPr>
          <w:b/>
          <w:color w:val="000000"/>
        </w:rPr>
        <w:t>Duomenų subjektas</w:t>
      </w:r>
      <w:r>
        <w:rPr>
          <w:color w:val="000000"/>
        </w:rPr>
        <w:t xml:space="preserve"> – fizinis asmuo, kurio asmens duomenys yra tvarkomi Taisyklėse nurodytais tikslais; </w:t>
      </w:r>
    </w:p>
    <w:p w:rsidR="00980958" w:rsidRDefault="00980958" w:rsidP="00980958">
      <w:pPr>
        <w:numPr>
          <w:ilvl w:val="1"/>
          <w:numId w:val="1"/>
        </w:numPr>
        <w:spacing w:line="276" w:lineRule="auto"/>
        <w:ind w:firstLine="709"/>
        <w:jc w:val="both"/>
        <w:rPr>
          <w:color w:val="000000"/>
        </w:rPr>
      </w:pPr>
      <w:r>
        <w:rPr>
          <w:b/>
          <w:color w:val="000000"/>
        </w:rPr>
        <w:t>Priežiūros institucija</w:t>
      </w:r>
      <w:r>
        <w:rPr>
          <w:color w:val="000000"/>
        </w:rPr>
        <w:t xml:space="preserve"> – Valstybinė duomenų apsaugos inspekcija;</w:t>
      </w:r>
    </w:p>
    <w:p w:rsidR="00980958" w:rsidRDefault="00980958" w:rsidP="00980958">
      <w:pPr>
        <w:numPr>
          <w:ilvl w:val="1"/>
          <w:numId w:val="1"/>
        </w:numPr>
        <w:spacing w:line="276" w:lineRule="auto"/>
        <w:ind w:left="0" w:firstLine="709"/>
        <w:jc w:val="both"/>
        <w:rPr>
          <w:color w:val="000000"/>
        </w:rPr>
      </w:pPr>
      <w:r>
        <w:rPr>
          <w:b/>
          <w:color w:val="000000"/>
        </w:rPr>
        <w:t>Vaizdo stebėjimas</w:t>
      </w:r>
      <w:r>
        <w:rPr>
          <w:color w:val="000000"/>
        </w:rPr>
        <w:t xml:space="preserve"> – vaizdo duomenų, susijusių su fiziniu asmeniu, tvarkymas naudojant automatines vaizdo stebėjimo kameras; </w:t>
      </w:r>
    </w:p>
    <w:p w:rsidR="00980958" w:rsidRDefault="00980958" w:rsidP="00980958">
      <w:pPr>
        <w:numPr>
          <w:ilvl w:val="1"/>
          <w:numId w:val="1"/>
        </w:numPr>
        <w:spacing w:line="276" w:lineRule="auto"/>
        <w:ind w:left="0" w:firstLine="709"/>
        <w:jc w:val="both"/>
        <w:rPr>
          <w:color w:val="000000"/>
        </w:rPr>
      </w:pPr>
      <w:r>
        <w:rPr>
          <w:b/>
          <w:color w:val="000000"/>
        </w:rPr>
        <w:t xml:space="preserve">Vaizdo duomenų įrašymo įrenginiai – </w:t>
      </w:r>
      <w:r>
        <w:rPr>
          <w:color w:val="000000"/>
        </w:rPr>
        <w:t>Raseinių Viktoro Petkaus pagrindinės mokyklos turto apskaitoje esantys skaitmeniniai įrenginiai, skirti vaizdo duomenims įrašyti, saugoti, peržiūrėti ir kopijuoti;</w:t>
      </w:r>
    </w:p>
    <w:p w:rsidR="00980958" w:rsidRDefault="00980958" w:rsidP="00980958">
      <w:pPr>
        <w:numPr>
          <w:ilvl w:val="1"/>
          <w:numId w:val="1"/>
        </w:numPr>
        <w:spacing w:line="276" w:lineRule="auto"/>
        <w:ind w:left="0" w:firstLine="709"/>
        <w:jc w:val="both"/>
        <w:rPr>
          <w:color w:val="000000"/>
        </w:rPr>
      </w:pPr>
      <w:r>
        <w:rPr>
          <w:b/>
          <w:color w:val="000000"/>
        </w:rPr>
        <w:t>Vaizdo stebėjimo sistema</w:t>
      </w:r>
      <w:r>
        <w:rPr>
          <w:color w:val="000000"/>
        </w:rPr>
        <w:t xml:space="preserve"> – vaizdo duomenų įrašymo įrenginiai ir vaizdo stebėjimo kameros;</w:t>
      </w:r>
    </w:p>
    <w:p w:rsidR="00980958" w:rsidRDefault="00980958" w:rsidP="00980958">
      <w:pPr>
        <w:numPr>
          <w:ilvl w:val="1"/>
          <w:numId w:val="1"/>
        </w:numPr>
        <w:spacing w:line="276" w:lineRule="auto"/>
        <w:ind w:left="0" w:firstLine="709"/>
        <w:jc w:val="both"/>
        <w:rPr>
          <w:color w:val="000000"/>
        </w:rPr>
      </w:pPr>
      <w:r>
        <w:rPr>
          <w:b/>
          <w:color w:val="000000"/>
        </w:rPr>
        <w:lastRenderedPageBreak/>
        <w:t>Vaizdo įrašas</w:t>
      </w:r>
      <w:r>
        <w:rPr>
          <w:color w:val="000000"/>
        </w:rPr>
        <w:t xml:space="preserve"> – vaizdo stebėjimo kameromis užfiksuoti ir vaizdo duomenų įrašymo įrenginiuose išsaugoti vaizdo duomenys;</w:t>
      </w:r>
    </w:p>
    <w:p w:rsidR="00980958" w:rsidRDefault="00980958" w:rsidP="00980958">
      <w:pPr>
        <w:numPr>
          <w:ilvl w:val="1"/>
          <w:numId w:val="1"/>
        </w:numPr>
        <w:spacing w:line="276" w:lineRule="auto"/>
        <w:ind w:left="0" w:firstLine="709"/>
        <w:jc w:val="both"/>
        <w:rPr>
          <w:color w:val="000000"/>
        </w:rPr>
      </w:pPr>
      <w:r>
        <w:rPr>
          <w:b/>
          <w:color w:val="000000"/>
        </w:rPr>
        <w:t>Darbuotojai</w:t>
      </w:r>
      <w:r>
        <w:rPr>
          <w:color w:val="000000"/>
        </w:rPr>
        <w:t xml:space="preserve"> – Raseinių Viktoro Petkaus pagrindinės mokyklos darbuotojai, dirbantys pagal darbo sutartis;</w:t>
      </w:r>
    </w:p>
    <w:p w:rsidR="00980958" w:rsidRDefault="00980958" w:rsidP="00980958">
      <w:pPr>
        <w:numPr>
          <w:ilvl w:val="0"/>
          <w:numId w:val="1"/>
        </w:numPr>
        <w:spacing w:line="276" w:lineRule="auto"/>
        <w:ind w:left="0" w:firstLine="709"/>
        <w:jc w:val="both"/>
        <w:rPr>
          <w:color w:val="000000"/>
        </w:rPr>
      </w:pPr>
      <w:r>
        <w:rPr>
          <w:color w:val="000000"/>
        </w:rPr>
        <w:t xml:space="preserve">Kitos Taisyklėse vartojamos sąvokos atitinka ADTAĮ ir Reglamente vartojamas sąvokas. </w:t>
      </w:r>
    </w:p>
    <w:p w:rsidR="00980958" w:rsidRDefault="00980958" w:rsidP="00980958">
      <w:pPr>
        <w:spacing w:line="276" w:lineRule="auto"/>
        <w:ind w:left="709"/>
        <w:jc w:val="both"/>
        <w:rPr>
          <w:color w:val="000000"/>
        </w:rPr>
      </w:pPr>
    </w:p>
    <w:p w:rsidR="00980958" w:rsidRDefault="00980958" w:rsidP="00980958">
      <w:pPr>
        <w:tabs>
          <w:tab w:val="left" w:pos="960"/>
          <w:tab w:val="left" w:pos="993"/>
        </w:tabs>
        <w:spacing w:line="276" w:lineRule="auto"/>
        <w:jc w:val="center"/>
        <w:rPr>
          <w:b/>
        </w:rPr>
      </w:pPr>
      <w:r>
        <w:rPr>
          <w:b/>
        </w:rPr>
        <w:t>II SKYRIUS</w:t>
      </w:r>
    </w:p>
    <w:p w:rsidR="00980958" w:rsidRDefault="00980958" w:rsidP="00980958">
      <w:pPr>
        <w:tabs>
          <w:tab w:val="left" w:pos="960"/>
          <w:tab w:val="left" w:pos="993"/>
        </w:tabs>
        <w:spacing w:line="276" w:lineRule="auto"/>
        <w:jc w:val="center"/>
        <w:rPr>
          <w:b/>
        </w:rPr>
      </w:pPr>
      <w:r>
        <w:rPr>
          <w:b/>
        </w:rPr>
        <w:t xml:space="preserve"> VAIZDO STEBĖJIMO TIKSLAS IR APIMTIS</w:t>
      </w:r>
    </w:p>
    <w:p w:rsidR="00980958" w:rsidRDefault="00980958" w:rsidP="00980958">
      <w:pPr>
        <w:spacing w:line="276" w:lineRule="auto"/>
        <w:ind w:left="709"/>
        <w:jc w:val="both"/>
        <w:rPr>
          <w:color w:val="000000"/>
        </w:rPr>
      </w:pPr>
    </w:p>
    <w:p w:rsidR="00980958" w:rsidRDefault="00980958" w:rsidP="00980958">
      <w:pPr>
        <w:numPr>
          <w:ilvl w:val="0"/>
          <w:numId w:val="1"/>
        </w:numPr>
        <w:spacing w:line="276" w:lineRule="auto"/>
        <w:ind w:left="0" w:firstLine="709"/>
        <w:jc w:val="both"/>
        <w:rPr>
          <w:color w:val="000000"/>
        </w:rPr>
      </w:pPr>
      <w:r>
        <w:t>Vaizdo duomenų tvarkymo tikslas –</w:t>
      </w:r>
      <w:r>
        <w:rPr>
          <w:b/>
        </w:rPr>
        <w:t xml:space="preserve"> </w:t>
      </w:r>
      <w:r>
        <w:rPr>
          <w:color w:val="000000"/>
        </w:rPr>
        <w:t>Raseinių Viktoro Petkaus pagrindinės mokyklos</w:t>
      </w:r>
      <w:r>
        <w:rPr>
          <w:b/>
          <w:color w:val="000000"/>
        </w:rPr>
        <w:t xml:space="preserve"> turto bei asmenų saugumo užtikrinimas</w:t>
      </w:r>
      <w:r>
        <w:rPr>
          <w:b/>
        </w:rPr>
        <w:t>.</w:t>
      </w:r>
      <w:r>
        <w:t xml:space="preserve"> </w:t>
      </w:r>
    </w:p>
    <w:p w:rsidR="00980958" w:rsidRDefault="00980958" w:rsidP="00980958">
      <w:pPr>
        <w:numPr>
          <w:ilvl w:val="0"/>
          <w:numId w:val="1"/>
        </w:numPr>
        <w:spacing w:line="276" w:lineRule="auto"/>
        <w:ind w:left="0" w:firstLine="709"/>
        <w:jc w:val="both"/>
        <w:rPr>
          <w:color w:val="000000"/>
        </w:rPr>
      </w:pPr>
      <w:r>
        <w:t xml:space="preserve">Vaizdo stebėjimas vykdomas Taisyklių priede Nr. 1 nurodytose </w:t>
      </w:r>
      <w:r>
        <w:rPr>
          <w:color w:val="000000"/>
        </w:rPr>
        <w:t>Raseinių Viktoro Petkaus pagrindinės mokyklos</w:t>
      </w:r>
      <w:r>
        <w:t xml:space="preserve"> vidaus patalpose ir lauko teritorijose.</w:t>
      </w:r>
    </w:p>
    <w:p w:rsidR="00980958" w:rsidRDefault="00980958" w:rsidP="00980958">
      <w:pPr>
        <w:numPr>
          <w:ilvl w:val="0"/>
          <w:numId w:val="1"/>
        </w:numPr>
        <w:spacing w:line="276" w:lineRule="auto"/>
        <w:ind w:left="0" w:firstLine="709"/>
        <w:jc w:val="both"/>
        <w:rPr>
          <w:color w:val="000000"/>
        </w:rPr>
      </w:pPr>
      <w:r>
        <w:rPr>
          <w:color w:val="000000"/>
        </w:rPr>
        <w:t>Raseinių Viktoro Petkaus pagrindinės mokyklos</w:t>
      </w:r>
      <w:r>
        <w:rPr>
          <w:b/>
        </w:rPr>
        <w:t xml:space="preserve"> </w:t>
      </w:r>
      <w:r>
        <w:t>vidaus patalpų ir lauko teritorijos vaizdo stebėjimas yra nenutrūkstamas.</w:t>
      </w:r>
    </w:p>
    <w:p w:rsidR="00980958" w:rsidRDefault="00980958" w:rsidP="00980958">
      <w:pPr>
        <w:numPr>
          <w:ilvl w:val="0"/>
          <w:numId w:val="1"/>
        </w:numPr>
        <w:spacing w:line="276" w:lineRule="auto"/>
        <w:ind w:left="0" w:firstLine="709"/>
        <w:jc w:val="both"/>
        <w:rPr>
          <w:color w:val="000000"/>
        </w:rPr>
      </w:pPr>
      <w:r>
        <w:t xml:space="preserve">Vaizdo kameros montuojamos taip, kad vaizdo stebėjimas būtų vykdomas ne didesnėje patalpų dalyje, negu tai yra būtina. Į vaizdo kamerų stebėjimo lauką negali patekti gyvenamosios patalpos ir/arba jai priklausanti privati teritorija arba įėjimas į ją, taip pat patalpos ar teritorija, kurioje Duomenų subjektas tikisi absoliučios duomenų apsaugos, pavyzdžiui, persirengimo, poilsio, vonios, tualeto kambariai. </w:t>
      </w:r>
    </w:p>
    <w:p w:rsidR="00980958" w:rsidRDefault="00980958" w:rsidP="00980958">
      <w:pPr>
        <w:numPr>
          <w:ilvl w:val="0"/>
          <w:numId w:val="1"/>
        </w:numPr>
        <w:spacing w:line="276" w:lineRule="auto"/>
        <w:ind w:left="0" w:firstLine="709"/>
        <w:jc w:val="both"/>
        <w:rPr>
          <w:color w:val="000000"/>
        </w:rPr>
      </w:pPr>
      <w:r>
        <w:t>Vaizdo stebėjimo duomenys negali būti naudojami kitiems tikslams, nesusijusiems su Taisyklių 5 punkte apibrėžtu tikslu.</w:t>
      </w:r>
    </w:p>
    <w:p w:rsidR="00980958" w:rsidRDefault="00980958" w:rsidP="00980958">
      <w:pPr>
        <w:spacing w:line="276" w:lineRule="auto"/>
        <w:ind w:left="709"/>
        <w:jc w:val="both"/>
        <w:rPr>
          <w:color w:val="000000"/>
        </w:rPr>
      </w:pPr>
    </w:p>
    <w:p w:rsidR="00980958" w:rsidRDefault="00980958" w:rsidP="00980958">
      <w:pPr>
        <w:tabs>
          <w:tab w:val="left" w:pos="960"/>
          <w:tab w:val="left" w:pos="993"/>
        </w:tabs>
        <w:spacing w:line="276" w:lineRule="auto"/>
        <w:jc w:val="center"/>
        <w:rPr>
          <w:b/>
        </w:rPr>
      </w:pPr>
      <w:r>
        <w:rPr>
          <w:b/>
        </w:rPr>
        <w:t>III SKYRIUS</w:t>
      </w:r>
    </w:p>
    <w:p w:rsidR="00980958" w:rsidRDefault="00980958" w:rsidP="00980958">
      <w:pPr>
        <w:tabs>
          <w:tab w:val="left" w:pos="960"/>
          <w:tab w:val="left" w:pos="993"/>
        </w:tabs>
        <w:spacing w:line="276" w:lineRule="auto"/>
        <w:jc w:val="center"/>
        <w:rPr>
          <w:b/>
        </w:rPr>
      </w:pPr>
      <w:r>
        <w:rPr>
          <w:b/>
        </w:rPr>
        <w:t xml:space="preserve"> DUOMENŲ VALDYTOJO IR TVARKYTOJO</w:t>
      </w:r>
    </w:p>
    <w:p w:rsidR="00980958" w:rsidRDefault="00980958" w:rsidP="00980958">
      <w:pPr>
        <w:tabs>
          <w:tab w:val="left" w:pos="960"/>
          <w:tab w:val="left" w:pos="993"/>
        </w:tabs>
        <w:spacing w:line="276" w:lineRule="auto"/>
        <w:jc w:val="center"/>
        <w:rPr>
          <w:b/>
        </w:rPr>
      </w:pPr>
      <w:r>
        <w:rPr>
          <w:b/>
        </w:rPr>
        <w:t>FUNKCIJOS, TEISĖS IR PAREIGOS</w:t>
      </w:r>
    </w:p>
    <w:p w:rsidR="00980958" w:rsidRDefault="00980958" w:rsidP="00980958">
      <w:pPr>
        <w:spacing w:line="276" w:lineRule="auto"/>
        <w:jc w:val="both"/>
        <w:rPr>
          <w:color w:val="000000"/>
        </w:rPr>
      </w:pPr>
    </w:p>
    <w:p w:rsidR="00980958" w:rsidRDefault="00980958" w:rsidP="00980958">
      <w:pPr>
        <w:numPr>
          <w:ilvl w:val="0"/>
          <w:numId w:val="1"/>
        </w:numPr>
        <w:spacing w:line="276" w:lineRule="auto"/>
        <w:ind w:left="0" w:firstLine="709"/>
        <w:jc w:val="both"/>
        <w:rPr>
          <w:color w:val="000000"/>
        </w:rPr>
      </w:pPr>
      <w:r>
        <w:t>Duomenų valdytojas turi šias teises:</w:t>
      </w:r>
    </w:p>
    <w:p w:rsidR="00980958" w:rsidRDefault="00980958" w:rsidP="00980958">
      <w:pPr>
        <w:numPr>
          <w:ilvl w:val="1"/>
          <w:numId w:val="1"/>
        </w:numPr>
        <w:spacing w:line="276" w:lineRule="auto"/>
        <w:ind w:left="0" w:firstLine="709"/>
        <w:jc w:val="both"/>
        <w:rPr>
          <w:lang w:eastAsia="lt-LT"/>
        </w:rPr>
      </w:pPr>
      <w:r>
        <w:rPr>
          <w:lang w:eastAsia="lt-LT"/>
        </w:rPr>
        <w:t xml:space="preserve">rengti ir priimti vidinius teisės aktus, reglamentuojančius Vaizdo stebėjimą; </w:t>
      </w:r>
    </w:p>
    <w:p w:rsidR="00980958" w:rsidRDefault="00980958" w:rsidP="00980958">
      <w:pPr>
        <w:numPr>
          <w:ilvl w:val="1"/>
          <w:numId w:val="1"/>
        </w:numPr>
        <w:spacing w:line="276" w:lineRule="auto"/>
        <w:ind w:left="0" w:firstLine="709"/>
        <w:jc w:val="both"/>
        <w:rPr>
          <w:lang w:eastAsia="lt-LT"/>
        </w:rPr>
      </w:pPr>
      <w:r>
        <w:t>priimti sprendimus dėl vaizdo duomenų teikimo Duomenų subjektams ir (ar) tretiesiems asmenims;</w:t>
      </w:r>
    </w:p>
    <w:p w:rsidR="00980958" w:rsidRDefault="00980958" w:rsidP="00980958">
      <w:pPr>
        <w:numPr>
          <w:ilvl w:val="1"/>
          <w:numId w:val="1"/>
        </w:numPr>
        <w:spacing w:line="276" w:lineRule="auto"/>
        <w:ind w:left="0" w:firstLine="709"/>
        <w:jc w:val="both"/>
        <w:rPr>
          <w:lang w:eastAsia="lt-LT"/>
        </w:rPr>
      </w:pPr>
      <w:r>
        <w:t>paskirti už vaizdo duomenų apsaugą atsakingą asmenį;</w:t>
      </w:r>
    </w:p>
    <w:p w:rsidR="00980958" w:rsidRDefault="00980958" w:rsidP="00980958">
      <w:pPr>
        <w:numPr>
          <w:ilvl w:val="1"/>
          <w:numId w:val="1"/>
        </w:numPr>
        <w:spacing w:line="276" w:lineRule="auto"/>
        <w:ind w:left="0" w:firstLine="709"/>
        <w:jc w:val="both"/>
        <w:rPr>
          <w:lang w:eastAsia="lt-LT"/>
        </w:rPr>
      </w:pPr>
      <w:r>
        <w:t xml:space="preserve">paskirti Darbuotoją, atsakingą už vaizdo stebėjimo sistemos techninę priežiūrą ir vaizdo duomenų kontrolę. </w:t>
      </w:r>
    </w:p>
    <w:p w:rsidR="00980958" w:rsidRDefault="00980958" w:rsidP="00980958">
      <w:pPr>
        <w:numPr>
          <w:ilvl w:val="1"/>
          <w:numId w:val="1"/>
        </w:numPr>
        <w:spacing w:line="276" w:lineRule="auto"/>
        <w:ind w:left="0" w:firstLine="709"/>
        <w:jc w:val="both"/>
        <w:rPr>
          <w:lang w:eastAsia="lt-LT"/>
        </w:rPr>
      </w:pPr>
      <w:r>
        <w:rPr>
          <w:lang w:eastAsia="lt-LT"/>
        </w:rPr>
        <w:t>parinkti ir įgalioti duomenų tvarkytoją tvarkyti vaizdo duomenis.</w:t>
      </w:r>
    </w:p>
    <w:p w:rsidR="00980958" w:rsidRDefault="00980958" w:rsidP="00980958">
      <w:pPr>
        <w:numPr>
          <w:ilvl w:val="0"/>
          <w:numId w:val="1"/>
        </w:numPr>
        <w:spacing w:line="276" w:lineRule="auto"/>
        <w:ind w:left="0" w:firstLine="709"/>
        <w:jc w:val="both"/>
        <w:rPr>
          <w:lang w:eastAsia="lt-LT"/>
        </w:rPr>
      </w:pPr>
      <w:r>
        <w:t>Duomenų valdytojas turi šias pareigas:</w:t>
      </w:r>
    </w:p>
    <w:p w:rsidR="00980958" w:rsidRDefault="00980958" w:rsidP="00980958">
      <w:pPr>
        <w:numPr>
          <w:ilvl w:val="1"/>
          <w:numId w:val="1"/>
        </w:numPr>
        <w:spacing w:line="276" w:lineRule="auto"/>
        <w:ind w:left="0" w:firstLine="709"/>
        <w:jc w:val="both"/>
        <w:rPr>
          <w:lang w:eastAsia="lt-LT"/>
        </w:rPr>
      </w:pPr>
      <w:r>
        <w:t xml:space="preserve">užtikrinti Reglamente ir kituose teisės aktuose, reglamentuojančiose asmens duomenų tvarkymą, nustatytų asmens duomenų tvarkymo reikalavimų laikymąsi; </w:t>
      </w:r>
    </w:p>
    <w:p w:rsidR="00980958" w:rsidRDefault="00980958" w:rsidP="00980958">
      <w:pPr>
        <w:numPr>
          <w:ilvl w:val="1"/>
          <w:numId w:val="1"/>
        </w:numPr>
        <w:spacing w:line="276" w:lineRule="auto"/>
        <w:ind w:left="0" w:firstLine="709"/>
        <w:jc w:val="both"/>
        <w:rPr>
          <w:lang w:eastAsia="lt-LT"/>
        </w:rPr>
      </w:pPr>
      <w:r>
        <w:t>įgyvendinti Duomenų subjekto teises Reglamento ir Taisyklių nustatyta tvarka;</w:t>
      </w:r>
    </w:p>
    <w:p w:rsidR="00980958" w:rsidRDefault="00980958" w:rsidP="00980958">
      <w:pPr>
        <w:numPr>
          <w:ilvl w:val="1"/>
          <w:numId w:val="1"/>
        </w:numPr>
        <w:spacing w:line="276" w:lineRule="auto"/>
        <w:ind w:left="0" w:firstLine="709"/>
        <w:jc w:val="both"/>
        <w:rPr>
          <w:lang w:eastAsia="lt-LT"/>
        </w:rPr>
      </w:pPr>
      <w:r>
        <w:t>užtikrinti asmens duomenų saugumą įgyvendinant tinkamas organizacines, fizines ir technines asmens duomenų saugumo priemones;</w:t>
      </w:r>
    </w:p>
    <w:p w:rsidR="00980958" w:rsidRDefault="00980958" w:rsidP="00980958">
      <w:pPr>
        <w:numPr>
          <w:ilvl w:val="1"/>
          <w:numId w:val="1"/>
        </w:numPr>
        <w:spacing w:line="276" w:lineRule="auto"/>
        <w:ind w:left="0" w:firstLine="709"/>
        <w:jc w:val="both"/>
        <w:rPr>
          <w:lang w:eastAsia="lt-LT"/>
        </w:rPr>
      </w:pPr>
      <w:r>
        <w:t>parinkti tik tokį Duomenų tvarkytoją, kuris garantuotų reikiamas technines, fizines ir organizacines asmens duomenų apsaugos priemones ir užtikrintų, kad tokių priemonių būtų laikomasi. Duoti Duomenų tvarkytojui nurodymus dėl vaizdo duomenų tvarkymo;</w:t>
      </w:r>
    </w:p>
    <w:p w:rsidR="00980958" w:rsidRDefault="00980958" w:rsidP="00980958">
      <w:pPr>
        <w:numPr>
          <w:ilvl w:val="1"/>
          <w:numId w:val="1"/>
        </w:numPr>
        <w:spacing w:line="276" w:lineRule="auto"/>
        <w:ind w:left="0" w:firstLine="709"/>
        <w:jc w:val="both"/>
        <w:rPr>
          <w:lang w:eastAsia="lt-LT"/>
        </w:rPr>
      </w:pPr>
      <w:r>
        <w:lastRenderedPageBreak/>
        <w:t xml:space="preserve">užtikrinti, kad prieš patenkant į patalpas ar teritoriją, kurioje vykdomas vaizdo stebėjimas, Duomenų subjektams būtų aiškiai ir tinkamai pateikta informacija apie vaizdo stebėjimą.  Informavimas vykdomas pasitelkiant lenteles, kuriose turi būti nurodyta ši informacija: </w:t>
      </w:r>
      <w:bookmarkStart w:id="3" w:name="_Hlk522202469"/>
    </w:p>
    <w:p w:rsidR="00980958" w:rsidRDefault="00980958" w:rsidP="00980958">
      <w:pPr>
        <w:numPr>
          <w:ilvl w:val="2"/>
          <w:numId w:val="1"/>
        </w:numPr>
        <w:spacing w:line="276" w:lineRule="auto"/>
        <w:ind w:left="0" w:firstLine="1429"/>
        <w:jc w:val="both"/>
        <w:rPr>
          <w:lang w:eastAsia="lt-LT"/>
        </w:rPr>
      </w:pPr>
      <w:r>
        <w:t>informacija apie vykdomą stebėjimą;</w:t>
      </w:r>
    </w:p>
    <w:p w:rsidR="00980958" w:rsidRDefault="00980958" w:rsidP="00980958">
      <w:pPr>
        <w:pStyle w:val="Sraopastraipa"/>
        <w:numPr>
          <w:ilvl w:val="2"/>
          <w:numId w:val="1"/>
        </w:numPr>
        <w:tabs>
          <w:tab w:val="left" w:pos="142"/>
          <w:tab w:val="left" w:pos="960"/>
          <w:tab w:val="left" w:pos="993"/>
        </w:tabs>
        <w:spacing w:line="276" w:lineRule="auto"/>
        <w:ind w:left="0" w:firstLine="1429"/>
        <w:jc w:val="both"/>
        <w:rPr>
          <w:rFonts w:ascii="Times New Roman" w:hAnsi="Times New Roman" w:cs="Times New Roman"/>
          <w:sz w:val="24"/>
          <w:szCs w:val="24"/>
        </w:rPr>
      </w:pPr>
      <w:r>
        <w:rPr>
          <w:rFonts w:ascii="Times New Roman" w:hAnsi="Times New Roman" w:cs="Times New Roman"/>
          <w:sz w:val="24"/>
          <w:szCs w:val="24"/>
        </w:rPr>
        <w:t>duomenų valdytojo pavadinimas, kontaktinė informacija (adresas, el. pašto adresas ir (arba) telefono ryšio numeris);</w:t>
      </w:r>
    </w:p>
    <w:p w:rsidR="00980958" w:rsidRDefault="00980958" w:rsidP="00980958">
      <w:pPr>
        <w:pStyle w:val="Sraopastraipa"/>
        <w:numPr>
          <w:ilvl w:val="2"/>
          <w:numId w:val="1"/>
        </w:numPr>
        <w:tabs>
          <w:tab w:val="left" w:pos="142"/>
          <w:tab w:val="left" w:pos="960"/>
          <w:tab w:val="left" w:pos="993"/>
        </w:tabs>
        <w:spacing w:line="276" w:lineRule="auto"/>
        <w:ind w:left="0" w:firstLine="1429"/>
        <w:jc w:val="both"/>
        <w:rPr>
          <w:rFonts w:ascii="Times New Roman" w:hAnsi="Times New Roman" w:cs="Times New Roman"/>
          <w:sz w:val="24"/>
          <w:szCs w:val="24"/>
        </w:rPr>
      </w:pPr>
      <w:r>
        <w:rPr>
          <w:rFonts w:ascii="Times New Roman" w:hAnsi="Times New Roman" w:cs="Times New Roman"/>
          <w:sz w:val="24"/>
          <w:szCs w:val="24"/>
        </w:rPr>
        <w:t>asmens duomenų tvarkymo tikslas;</w:t>
      </w:r>
    </w:p>
    <w:p w:rsidR="00980958" w:rsidRDefault="00980958" w:rsidP="00980958">
      <w:pPr>
        <w:pStyle w:val="Sraopastraipa"/>
        <w:numPr>
          <w:ilvl w:val="2"/>
          <w:numId w:val="1"/>
        </w:numPr>
        <w:tabs>
          <w:tab w:val="left" w:pos="142"/>
          <w:tab w:val="left" w:pos="960"/>
          <w:tab w:val="left" w:pos="993"/>
        </w:tabs>
        <w:spacing w:line="276" w:lineRule="auto"/>
        <w:ind w:left="0" w:firstLine="1429"/>
        <w:jc w:val="both"/>
        <w:rPr>
          <w:rFonts w:ascii="Times New Roman" w:hAnsi="Times New Roman" w:cs="Times New Roman"/>
          <w:sz w:val="24"/>
          <w:szCs w:val="24"/>
        </w:rPr>
      </w:pPr>
      <w:r>
        <w:rPr>
          <w:rFonts w:ascii="Times New Roman" w:hAnsi="Times New Roman" w:cs="Times New Roman"/>
          <w:sz w:val="24"/>
          <w:szCs w:val="24"/>
        </w:rPr>
        <w:t>nuoroda į informacijos šaltinį, kur būtų galima gauti detalesnę informaciją apie vykdomą vaizdo stebėjimą (pavyzdžiui, nuoroda į interneto svetainę, kontaktinis telefonas ar kt.)</w:t>
      </w:r>
    </w:p>
    <w:p w:rsidR="00980958" w:rsidRDefault="00980958" w:rsidP="00980958">
      <w:pPr>
        <w:pStyle w:val="Sraopastraipa"/>
        <w:numPr>
          <w:ilvl w:val="2"/>
          <w:numId w:val="1"/>
        </w:numPr>
        <w:tabs>
          <w:tab w:val="left" w:pos="142"/>
          <w:tab w:val="left" w:pos="960"/>
          <w:tab w:val="left" w:pos="993"/>
        </w:tabs>
        <w:spacing w:line="276" w:lineRule="auto"/>
        <w:ind w:left="142" w:firstLine="1287"/>
        <w:jc w:val="both"/>
        <w:rPr>
          <w:rFonts w:ascii="Times New Roman" w:hAnsi="Times New Roman" w:cs="Times New Roman"/>
          <w:sz w:val="24"/>
          <w:szCs w:val="24"/>
        </w:rPr>
      </w:pPr>
      <w:r>
        <w:rPr>
          <w:rFonts w:ascii="Times New Roman" w:hAnsi="Times New Roman" w:cs="Times New Roman"/>
          <w:sz w:val="24"/>
          <w:szCs w:val="24"/>
        </w:rPr>
        <w:t xml:space="preserve">informacinėje lentelėje taip pat gali būti pavaizduota vaizdo kamera. </w:t>
      </w:r>
    </w:p>
    <w:bookmarkEnd w:id="3"/>
    <w:p w:rsidR="00980958" w:rsidRDefault="00980958" w:rsidP="00980958">
      <w:pPr>
        <w:pStyle w:val="Sraopastraipa"/>
        <w:numPr>
          <w:ilvl w:val="0"/>
          <w:numId w:val="1"/>
        </w:numPr>
        <w:tabs>
          <w:tab w:val="left" w:pos="142"/>
          <w:tab w:val="left" w:pos="960"/>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Duomenų valdytojas atlieka šias funkcijas:</w:t>
      </w:r>
    </w:p>
    <w:p w:rsidR="00980958" w:rsidRDefault="00980958" w:rsidP="00980958">
      <w:pPr>
        <w:pStyle w:val="Sraopastraipa"/>
        <w:numPr>
          <w:ilvl w:val="1"/>
          <w:numId w:val="1"/>
        </w:numPr>
        <w:tabs>
          <w:tab w:val="left" w:pos="142"/>
          <w:tab w:val="left" w:pos="960"/>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nustato Vaizdo stebėjimo tikslą ir apimtį;</w:t>
      </w:r>
    </w:p>
    <w:p w:rsidR="00980958" w:rsidRDefault="00980958" w:rsidP="00980958">
      <w:pPr>
        <w:pStyle w:val="Sraopastraipa"/>
        <w:numPr>
          <w:ilvl w:val="1"/>
          <w:numId w:val="1"/>
        </w:numPr>
        <w:tabs>
          <w:tab w:val="left" w:pos="142"/>
          <w:tab w:val="left" w:pos="960"/>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organizuoja Vaizdo stebėjimo sistemos diegimo darbus;</w:t>
      </w:r>
    </w:p>
    <w:p w:rsidR="00980958" w:rsidRDefault="00980958" w:rsidP="00980958">
      <w:pPr>
        <w:pStyle w:val="Sraopastraipa"/>
        <w:numPr>
          <w:ilvl w:val="1"/>
          <w:numId w:val="1"/>
        </w:numPr>
        <w:tabs>
          <w:tab w:val="left" w:pos="142"/>
          <w:tab w:val="left" w:pos="960"/>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informuoja Duomenų subjektus apie tai, kad įstaigos patalpose ar teritorijoje yra vykdomas vaizdo stebėjimas;</w:t>
      </w:r>
    </w:p>
    <w:p w:rsidR="00980958" w:rsidRDefault="00980958" w:rsidP="00980958">
      <w:pPr>
        <w:pStyle w:val="Sraopastraipa"/>
        <w:numPr>
          <w:ilvl w:val="1"/>
          <w:numId w:val="1"/>
        </w:numPr>
        <w:tabs>
          <w:tab w:val="left" w:pos="142"/>
          <w:tab w:val="left" w:pos="960"/>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suteikia prieigos teises ir įgaliojimus tvarkyti vaizdo duomenis;</w:t>
      </w:r>
    </w:p>
    <w:p w:rsidR="00980958" w:rsidRDefault="00980958" w:rsidP="00980958">
      <w:pPr>
        <w:pStyle w:val="Sraopastraipa"/>
        <w:numPr>
          <w:ilvl w:val="1"/>
          <w:numId w:val="1"/>
        </w:numPr>
        <w:tabs>
          <w:tab w:val="left" w:pos="142"/>
          <w:tab w:val="left" w:pos="960"/>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prireikus teikia Duomenų subjektams vaizdo duomenų išrašus; </w:t>
      </w:r>
    </w:p>
    <w:p w:rsidR="00980958" w:rsidRDefault="00980958" w:rsidP="00980958">
      <w:pPr>
        <w:pStyle w:val="Sraopastraipa"/>
        <w:numPr>
          <w:ilvl w:val="1"/>
          <w:numId w:val="1"/>
        </w:numPr>
        <w:tabs>
          <w:tab w:val="left" w:pos="142"/>
          <w:tab w:val="left" w:pos="960"/>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analizuoja technologines, metodologines ir organizacines vaizdo duomenų tvarkymo problemas ir priima sprendimus, reikalingus tinkamam Vaizdo stebėjimui užtikrinti.</w:t>
      </w:r>
    </w:p>
    <w:p w:rsidR="00980958" w:rsidRDefault="00980958" w:rsidP="00980958">
      <w:pPr>
        <w:pStyle w:val="Sraopastraipa"/>
        <w:numPr>
          <w:ilvl w:val="0"/>
          <w:numId w:val="1"/>
        </w:numPr>
        <w:tabs>
          <w:tab w:val="left" w:pos="142"/>
          <w:tab w:val="left" w:pos="960"/>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Jei pasitelkiamas vaizdo duomenų tvarkytojas, jis turi šias teises:</w:t>
      </w:r>
    </w:p>
    <w:p w:rsidR="00980958" w:rsidRDefault="00980958" w:rsidP="00980958">
      <w:pPr>
        <w:pStyle w:val="Sraopastraipa"/>
        <w:numPr>
          <w:ilvl w:val="1"/>
          <w:numId w:val="1"/>
        </w:numPr>
        <w:tabs>
          <w:tab w:val="left" w:pos="142"/>
          <w:tab w:val="left" w:pos="960"/>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reikalauti iš asmenų, kuriems suteikta Vaizdo stebėjimo technikos ir asmens duomenų prieiga, kad būtų laikomasi šių Taisyklių ir kitų asmens duomenų saugą reglamentuojančių teisės aktų reikalavimų;</w:t>
      </w:r>
    </w:p>
    <w:p w:rsidR="00980958" w:rsidRDefault="00980958" w:rsidP="00980958">
      <w:pPr>
        <w:pStyle w:val="Sraopastraipa"/>
        <w:numPr>
          <w:ilvl w:val="1"/>
          <w:numId w:val="1"/>
        </w:numPr>
        <w:tabs>
          <w:tab w:val="left" w:pos="142"/>
          <w:tab w:val="left" w:pos="960"/>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teikti Duomenų valdytojui pasiūlymus dėl duomenų tvarkymo techninių ir programinių priemonių gerinimo, vaizdo duomenų tvarkymo organizavimo principų ir tvarkos nustatymo;</w:t>
      </w:r>
    </w:p>
    <w:p w:rsidR="00980958" w:rsidRDefault="00980958" w:rsidP="00980958">
      <w:pPr>
        <w:pStyle w:val="Sraopastraipa"/>
        <w:numPr>
          <w:ilvl w:val="0"/>
          <w:numId w:val="1"/>
        </w:numPr>
        <w:tabs>
          <w:tab w:val="left" w:pos="142"/>
          <w:tab w:val="left" w:pos="960"/>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Jei pasitelkiamas vaizdo duomenų tvarkytojas, jis turi šias pareigas: </w:t>
      </w:r>
    </w:p>
    <w:p w:rsidR="00980958" w:rsidRDefault="00980958" w:rsidP="00980958">
      <w:pPr>
        <w:pStyle w:val="Sraopastraipa"/>
        <w:numPr>
          <w:ilvl w:val="1"/>
          <w:numId w:val="1"/>
        </w:numPr>
        <w:tabs>
          <w:tab w:val="left" w:pos="142"/>
          <w:tab w:val="left" w:pos="851"/>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užtikrinti, kad Vaizdo stebėjimo įrangos ir asmens duomenų prieiga būtų suteikta tik įgaliotiems asmenims;</w:t>
      </w:r>
    </w:p>
    <w:p w:rsidR="00980958" w:rsidRDefault="00980958" w:rsidP="00980958">
      <w:pPr>
        <w:pStyle w:val="Sraopastraipa"/>
        <w:numPr>
          <w:ilvl w:val="1"/>
          <w:numId w:val="1"/>
        </w:numPr>
        <w:tabs>
          <w:tab w:val="left" w:pos="142"/>
          <w:tab w:val="left" w:pos="851"/>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užtikrinti, kad asmens duomenys būtų tvarkomi vadovaujantis Reglamentu ir kitais asmens duomenų apsaugą reglamentuojančiais teisės aktais;</w:t>
      </w:r>
    </w:p>
    <w:p w:rsidR="00980958" w:rsidRDefault="00980958" w:rsidP="00980958">
      <w:pPr>
        <w:pStyle w:val="Sraopastraipa"/>
        <w:numPr>
          <w:ilvl w:val="1"/>
          <w:numId w:val="1"/>
        </w:numPr>
        <w:tabs>
          <w:tab w:val="left" w:pos="142"/>
          <w:tab w:val="left" w:pos="851"/>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užtikrinti, kad stebimo vaizdo apimtis nebūtų didesnė, nei nustatyta šiose Taisyklėse;</w:t>
      </w:r>
    </w:p>
    <w:p w:rsidR="00980958" w:rsidRDefault="00980958" w:rsidP="00980958">
      <w:pPr>
        <w:pStyle w:val="Sraopastraipa"/>
        <w:numPr>
          <w:ilvl w:val="1"/>
          <w:numId w:val="1"/>
        </w:numPr>
        <w:tabs>
          <w:tab w:val="left" w:pos="142"/>
          <w:tab w:val="left" w:pos="851"/>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užtikrinti, kad Duomenų subjektams pateikti duomenys atitiktų Duomenų tvarkytojo tvarkomus duomenis;</w:t>
      </w:r>
    </w:p>
    <w:p w:rsidR="00980958" w:rsidRDefault="00980958" w:rsidP="00980958">
      <w:pPr>
        <w:pStyle w:val="Sraopastraipa"/>
        <w:numPr>
          <w:ilvl w:val="1"/>
          <w:numId w:val="1"/>
        </w:numPr>
        <w:tabs>
          <w:tab w:val="left" w:pos="142"/>
          <w:tab w:val="left" w:pos="851"/>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apsaugoti vaizdo duomenis nuo atsitiktinio ar neteisėto sunaikinimo, pakeitimo ar atskleidimo, bet kokio kito neteisėto jų tvarkymo.</w:t>
      </w:r>
    </w:p>
    <w:p w:rsidR="00980958" w:rsidRDefault="00980958" w:rsidP="00980958">
      <w:pPr>
        <w:pStyle w:val="Sraopastraipa"/>
        <w:numPr>
          <w:ilvl w:val="0"/>
          <w:numId w:val="1"/>
        </w:numPr>
        <w:tabs>
          <w:tab w:val="left" w:pos="142"/>
          <w:tab w:val="left" w:pos="851"/>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Jei pasitelkiamas vaizdo domenų tvarkytojas, jis atlieka šias funkcijas: </w:t>
      </w:r>
    </w:p>
    <w:p w:rsidR="00980958" w:rsidRDefault="00980958" w:rsidP="00980958">
      <w:pPr>
        <w:pStyle w:val="Sraopastraipa"/>
        <w:numPr>
          <w:ilvl w:val="1"/>
          <w:numId w:val="1"/>
        </w:numPr>
        <w:tabs>
          <w:tab w:val="left" w:pos="142"/>
          <w:tab w:val="left" w:pos="851"/>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koordinuoja vaizdo įrašymo veiksmus;</w:t>
      </w:r>
    </w:p>
    <w:p w:rsidR="00980958" w:rsidRDefault="00980958" w:rsidP="00980958">
      <w:pPr>
        <w:pStyle w:val="Sraopastraipa"/>
        <w:numPr>
          <w:ilvl w:val="1"/>
          <w:numId w:val="1"/>
        </w:numPr>
        <w:tabs>
          <w:tab w:val="left" w:pos="142"/>
          <w:tab w:val="left" w:pos="851"/>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įgyvendina būtinas technines duomenų saugumo priemones, kurios nustatomos, atsižvelgiant į pavojus, kurie kyla dėl duomenų tvarkymo, įskaitant ir priemones skirtas užtikrinti, kad vaizdo duomenys būtų pasiekiami tik iš įstaigos vidinio kompiuterių tinklo;</w:t>
      </w:r>
    </w:p>
    <w:p w:rsidR="00980958" w:rsidRDefault="00980958" w:rsidP="00980958">
      <w:pPr>
        <w:pStyle w:val="Sraopastraipa"/>
        <w:numPr>
          <w:ilvl w:val="1"/>
          <w:numId w:val="1"/>
        </w:numPr>
        <w:tabs>
          <w:tab w:val="left" w:pos="142"/>
          <w:tab w:val="left" w:pos="851"/>
          <w:tab w:val="left" w:pos="993"/>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užtikrina, kad vaizdo duomenų prieigos teisės būtų suteiktos tik Duomenų valdytojo įgaliotiems asmenims.</w:t>
      </w:r>
    </w:p>
    <w:p w:rsidR="00980958" w:rsidRDefault="00980958" w:rsidP="00980958">
      <w:pPr>
        <w:pStyle w:val="Sraopastraipa"/>
        <w:numPr>
          <w:ilvl w:val="0"/>
          <w:numId w:val="1"/>
        </w:numPr>
        <w:tabs>
          <w:tab w:val="left" w:pos="142"/>
          <w:tab w:val="left" w:pos="851"/>
        </w:tabs>
        <w:spacing w:line="276"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Tuo atveju jei Duomenų valdytojas nepasitelkia Duomenų tvarkytojo, tai Duomenų valdytojas pats įgyvendina Duomenų tvarkytojui priskirtas funkcijas bei turi jo teises ir pareigas. </w:t>
      </w:r>
    </w:p>
    <w:p w:rsidR="00980958" w:rsidRDefault="00980958" w:rsidP="00980958">
      <w:pPr>
        <w:pStyle w:val="Sraopastraipa"/>
        <w:tabs>
          <w:tab w:val="left" w:pos="142"/>
          <w:tab w:val="left" w:pos="960"/>
          <w:tab w:val="left" w:pos="993"/>
        </w:tabs>
        <w:spacing w:line="276" w:lineRule="auto"/>
        <w:jc w:val="both"/>
        <w:rPr>
          <w:rFonts w:ascii="Times New Roman" w:hAnsi="Times New Roman" w:cs="Times New Roman"/>
          <w:sz w:val="24"/>
          <w:szCs w:val="24"/>
        </w:rPr>
      </w:pPr>
    </w:p>
    <w:p w:rsidR="00980958" w:rsidRDefault="00980958" w:rsidP="00980958">
      <w:pPr>
        <w:tabs>
          <w:tab w:val="left" w:pos="960"/>
          <w:tab w:val="left" w:pos="993"/>
          <w:tab w:val="left" w:pos="1843"/>
        </w:tabs>
        <w:spacing w:line="276" w:lineRule="auto"/>
        <w:jc w:val="center"/>
        <w:rPr>
          <w:b/>
        </w:rPr>
      </w:pPr>
      <w:r>
        <w:rPr>
          <w:b/>
        </w:rPr>
        <w:t>IV SKYRIUS</w:t>
      </w:r>
    </w:p>
    <w:p w:rsidR="00980958" w:rsidRDefault="00980958" w:rsidP="00980958">
      <w:pPr>
        <w:tabs>
          <w:tab w:val="left" w:pos="960"/>
          <w:tab w:val="left" w:pos="993"/>
          <w:tab w:val="left" w:pos="1843"/>
        </w:tabs>
        <w:spacing w:line="276" w:lineRule="auto"/>
        <w:jc w:val="center"/>
        <w:rPr>
          <w:b/>
        </w:rPr>
      </w:pPr>
      <w:r>
        <w:rPr>
          <w:b/>
        </w:rPr>
        <w:t xml:space="preserve"> TECHNINĖS, FIZINĖS IR ORGANIZACINĖS ASMENS DUOMENŲ SAUGUMO PRIEMONĖS</w:t>
      </w:r>
    </w:p>
    <w:p w:rsidR="00980958" w:rsidRDefault="00980958" w:rsidP="00980958">
      <w:pPr>
        <w:pStyle w:val="Sraopastraipa"/>
        <w:tabs>
          <w:tab w:val="left" w:pos="142"/>
          <w:tab w:val="left" w:pos="960"/>
          <w:tab w:val="left" w:pos="993"/>
        </w:tabs>
        <w:spacing w:line="276" w:lineRule="auto"/>
        <w:ind w:left="0" w:firstLine="0"/>
        <w:jc w:val="both"/>
        <w:rPr>
          <w:rFonts w:ascii="Times New Roman" w:hAnsi="Times New Roman" w:cs="Times New Roman"/>
          <w:sz w:val="24"/>
          <w:szCs w:val="24"/>
        </w:rPr>
      </w:pPr>
    </w:p>
    <w:p w:rsidR="00980958" w:rsidRDefault="00980958" w:rsidP="00980958">
      <w:pPr>
        <w:pStyle w:val="Sraopastraipa"/>
        <w:numPr>
          <w:ilvl w:val="0"/>
          <w:numId w:val="1"/>
        </w:numPr>
        <w:tabs>
          <w:tab w:val="left" w:pos="567"/>
        </w:tabs>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Siekiant užtikrinti vaizdo duomenų saugumą įgyvendinamos šiose Taisyklėse nurodomos techninės, fizinės ir organizacinės asmens duomenų saugumo priemonės.  </w:t>
      </w:r>
    </w:p>
    <w:p w:rsidR="00980958" w:rsidRDefault="00980958" w:rsidP="00980958">
      <w:pPr>
        <w:pStyle w:val="Sraopastraipa"/>
        <w:numPr>
          <w:ilvl w:val="1"/>
          <w:numId w:val="1"/>
        </w:numPr>
        <w:tabs>
          <w:tab w:val="left" w:pos="284"/>
        </w:tabs>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užtikrinama prieigos prie Vaizdo įrangos ir vaizdo duomenų apsauga, valdymas ir kontrolė;</w:t>
      </w:r>
    </w:p>
    <w:p w:rsidR="00980958" w:rsidRDefault="00980958" w:rsidP="00980958">
      <w:pPr>
        <w:pStyle w:val="Sraopastraipa"/>
        <w:numPr>
          <w:ilvl w:val="1"/>
          <w:numId w:val="1"/>
        </w:numPr>
        <w:tabs>
          <w:tab w:val="left" w:pos="284"/>
        </w:tabs>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prieiga prie Vaizdo įrangos ir vaizdo duomenų asmenims suteikiama tik pasirašytinai įsipareigojus saugoti asmens duomenis – įstaigos darbuotojai privalo pasirašyti nustatytos formos konfidencialumo įsipareigojimą;</w:t>
      </w:r>
    </w:p>
    <w:p w:rsidR="00980958" w:rsidRDefault="00980958" w:rsidP="00980958">
      <w:pPr>
        <w:pStyle w:val="Sraopastraipa"/>
        <w:numPr>
          <w:ilvl w:val="1"/>
          <w:numId w:val="1"/>
        </w:numPr>
        <w:tabs>
          <w:tab w:val="left" w:pos="284"/>
        </w:tabs>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jeigu pasitelkiamas Duomenų tvarkytojas, jo darbuotojai, atliekantys paslaugų sutartyje numatytas paslaugas, jie taip pat privalo pasirašyti įpareigojimą saugoti asmens duomenis;</w:t>
      </w:r>
    </w:p>
    <w:p w:rsidR="00980958" w:rsidRDefault="00980958" w:rsidP="00980958">
      <w:pPr>
        <w:pStyle w:val="Sraopastraipa"/>
        <w:numPr>
          <w:ilvl w:val="1"/>
          <w:numId w:val="1"/>
        </w:numPr>
        <w:tabs>
          <w:tab w:val="left" w:pos="284"/>
        </w:tabs>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prieiga prie vaizdo duomenų gali būti suteikta tik tam įstaigos darbuotojui, kuriam asmens duomenys yra reikalingi jam priskirtoms funkcijoms vykdyti;</w:t>
      </w:r>
    </w:p>
    <w:p w:rsidR="00980958" w:rsidRDefault="00980958" w:rsidP="00980958">
      <w:pPr>
        <w:pStyle w:val="Sraopastraipa"/>
        <w:numPr>
          <w:ilvl w:val="1"/>
          <w:numId w:val="1"/>
        </w:numPr>
        <w:tabs>
          <w:tab w:val="left" w:pos="284"/>
        </w:tabs>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su vaizdo duomenimis galima atlikti tik tuos veiksmus, kuriems atlikti Duomenų tvarkytojui yra suteiktos teisės;</w:t>
      </w:r>
    </w:p>
    <w:p w:rsidR="00980958" w:rsidRDefault="00980958" w:rsidP="00980958">
      <w:pPr>
        <w:pStyle w:val="Sraopastraipa"/>
        <w:numPr>
          <w:ilvl w:val="1"/>
          <w:numId w:val="1"/>
        </w:numPr>
        <w:tabs>
          <w:tab w:val="left" w:pos="284"/>
        </w:tabs>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prieigos prie vaizdo duomenų slaptažodžiai suteikiami, keičiami ir saugomi užtikrinant jų konfidencialumą. Slaptažodžiai turi būti unikalūs, sudaryti iš ne mažiau kaip 8 simbolių, nenaudojant asmeninio pobūdžio informacijos ir keičiami ne rečiau kaip kartą per du mėnesius;</w:t>
      </w:r>
    </w:p>
    <w:p w:rsidR="00980958" w:rsidRDefault="00980958" w:rsidP="00980958">
      <w:pPr>
        <w:pStyle w:val="Sraopastraipa"/>
        <w:numPr>
          <w:ilvl w:val="1"/>
          <w:numId w:val="1"/>
        </w:numPr>
        <w:tabs>
          <w:tab w:val="left" w:pos="284"/>
        </w:tabs>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užtikrinama vaizdo duomenų apsauga nuo neteisėto prisijungimo prie vidinio kompiuterinio tinklo elektroninių ryšių priemonėmis – prieiga prie vidinio kompiuterių tinklo apsaugota ugniasiene;</w:t>
      </w:r>
    </w:p>
    <w:p w:rsidR="00980958" w:rsidRDefault="00980958" w:rsidP="00980958">
      <w:pPr>
        <w:pStyle w:val="Sraopastraipa"/>
        <w:numPr>
          <w:ilvl w:val="1"/>
          <w:numId w:val="1"/>
        </w:numPr>
        <w:tabs>
          <w:tab w:val="left" w:pos="284"/>
        </w:tabs>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užtikrinamas Vaizdo įrangos, kurioje saugomi vaizdo duomenys, fizinis saugumas – ribojama ir kontroliuojama neturinčių įgaliojimų tvarkyti vaizdo duomenis asmenų prieiga prie Vaizdo įrangos;</w:t>
      </w:r>
    </w:p>
    <w:p w:rsidR="00980958" w:rsidRDefault="00980958" w:rsidP="00980958">
      <w:pPr>
        <w:pStyle w:val="Sraopastraipa"/>
        <w:numPr>
          <w:ilvl w:val="1"/>
          <w:numId w:val="1"/>
        </w:numPr>
        <w:tabs>
          <w:tab w:val="left" w:pos="284"/>
        </w:tabs>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užtikrinama Vaizdo įrangos apsauga nuo kenksmingos programinės įrangos – įdiegtos ir nuolatos atnaujinamos vidinio tinklo ir antivirusinės apsaugos priemonės.</w:t>
      </w:r>
    </w:p>
    <w:p w:rsidR="00980958" w:rsidRDefault="00980958" w:rsidP="00980958">
      <w:pPr>
        <w:pStyle w:val="Sraopastraipa"/>
        <w:numPr>
          <w:ilvl w:val="0"/>
          <w:numId w:val="1"/>
        </w:numPr>
        <w:tabs>
          <w:tab w:val="left" w:pos="284"/>
        </w:tabs>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Prieigos teisės ir įgaliojimų tvarkyti vaizdo duomenis suteikiamo, naikinimo ir keitimo tvarka: </w:t>
      </w:r>
    </w:p>
    <w:p w:rsidR="00980958" w:rsidRDefault="00980958" w:rsidP="00980958">
      <w:pPr>
        <w:pStyle w:val="Sraopastraipa"/>
        <w:numPr>
          <w:ilvl w:val="1"/>
          <w:numId w:val="1"/>
        </w:numPr>
        <w:tabs>
          <w:tab w:val="left" w:pos="426"/>
        </w:tabs>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prieigos teisės prie Vaizdo įrangos ir įgaliojimai tvarkyti vaizdo duomenis suteikiami, naikinami ir keičiami direktoriaus įsakymu;</w:t>
      </w:r>
    </w:p>
    <w:p w:rsidR="00980958" w:rsidRDefault="00980958" w:rsidP="00980958">
      <w:pPr>
        <w:pStyle w:val="Sraopastraipa"/>
        <w:numPr>
          <w:ilvl w:val="1"/>
          <w:numId w:val="1"/>
        </w:numPr>
        <w:tabs>
          <w:tab w:val="left" w:pos="426"/>
        </w:tabs>
        <w:spacing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prieigos teisės prie vaizdo duomenų naikinamos pasibaigus Duomenų valdytojo ir jo darbuotojo darbo santykiams, pasikeitus darbuotojo funkcijoms, kurioms vykdyti prieiga prie vaizdo duomenų nereikalinga;</w:t>
      </w:r>
    </w:p>
    <w:p w:rsidR="00980958" w:rsidRDefault="00980958" w:rsidP="00980958">
      <w:pPr>
        <w:numPr>
          <w:ilvl w:val="0"/>
          <w:numId w:val="1"/>
        </w:numPr>
        <w:tabs>
          <w:tab w:val="left" w:pos="709"/>
          <w:tab w:val="left" w:pos="1418"/>
        </w:tabs>
        <w:spacing w:line="276" w:lineRule="auto"/>
        <w:ind w:left="0" w:firstLine="567"/>
        <w:contextualSpacing/>
        <w:jc w:val="both"/>
        <w:rPr>
          <w:lang w:eastAsia="lt-LT"/>
        </w:rPr>
      </w:pPr>
      <w:r>
        <w:rPr>
          <w:lang w:eastAsia="lt-LT"/>
        </w:rPr>
        <w:t>Vaizdo duomenų įrašymo įrenginiuose vaizdo stebėjimo kamerų užfiksuoti vaizdo duomenys skaitmeniniu būdu įrašomi ir saugomi skaitmeninėse laikmenose ir/arba slaptažodžiu apsaugotame serveryje.</w:t>
      </w:r>
    </w:p>
    <w:p w:rsidR="00980958" w:rsidRDefault="00980958" w:rsidP="00980958">
      <w:pPr>
        <w:numPr>
          <w:ilvl w:val="0"/>
          <w:numId w:val="1"/>
        </w:numPr>
        <w:tabs>
          <w:tab w:val="left" w:pos="709"/>
          <w:tab w:val="left" w:pos="1418"/>
        </w:tabs>
        <w:spacing w:line="276" w:lineRule="auto"/>
        <w:ind w:left="0" w:firstLine="567"/>
        <w:contextualSpacing/>
        <w:jc w:val="both"/>
        <w:rPr>
          <w:lang w:eastAsia="lt-LT"/>
        </w:rPr>
      </w:pPr>
      <w:r>
        <w:rPr>
          <w:lang w:eastAsia="lt-LT"/>
        </w:rPr>
        <w:t xml:space="preserve">Vaizdo duomenų saugojimo terminai nurodyti šių Taisyklių pirmame priede.  </w:t>
      </w:r>
    </w:p>
    <w:p w:rsidR="00980958" w:rsidRDefault="00980958" w:rsidP="00980958">
      <w:pPr>
        <w:numPr>
          <w:ilvl w:val="0"/>
          <w:numId w:val="1"/>
        </w:numPr>
        <w:tabs>
          <w:tab w:val="left" w:pos="709"/>
          <w:tab w:val="left" w:pos="1418"/>
        </w:tabs>
        <w:spacing w:line="276" w:lineRule="auto"/>
        <w:ind w:left="0" w:firstLine="567"/>
        <w:contextualSpacing/>
        <w:jc w:val="both"/>
        <w:rPr>
          <w:lang w:eastAsia="lt-LT"/>
        </w:rPr>
      </w:pPr>
      <w:r>
        <w:rPr>
          <w:lang w:eastAsia="lt-LT"/>
        </w:rPr>
        <w:t>Suėjus nustatytam saugojimo terminui, vaizdo duomenys ištrinami, išskyrus atvejus, kai esama pagrindo manyti, kad yra užfiksuotas darbo drausmės pažeidimas, daroma nusikalstama veika ar kiti neteisėti veiksmai (iki atitinkamo tyrimo ir (ar) bylos nagrinėjimo pabaigos).</w:t>
      </w:r>
    </w:p>
    <w:p w:rsidR="00980958" w:rsidRDefault="00980958" w:rsidP="00980958">
      <w:pPr>
        <w:numPr>
          <w:ilvl w:val="0"/>
          <w:numId w:val="1"/>
        </w:numPr>
        <w:tabs>
          <w:tab w:val="left" w:pos="709"/>
          <w:tab w:val="left" w:pos="1418"/>
        </w:tabs>
        <w:spacing w:line="276" w:lineRule="auto"/>
        <w:ind w:left="0" w:firstLine="567"/>
        <w:contextualSpacing/>
        <w:jc w:val="both"/>
        <w:rPr>
          <w:lang w:eastAsia="lt-LT"/>
        </w:rPr>
      </w:pPr>
      <w:r>
        <w:rPr>
          <w:lang w:eastAsia="lt-LT"/>
        </w:rPr>
        <w:t>Už savalaikį ir tinkamą duomenų sunaikinimą atsako mokyklos direktoriaus įgalioti asmenys.</w:t>
      </w:r>
    </w:p>
    <w:p w:rsidR="00980958" w:rsidRDefault="00980958" w:rsidP="00980958">
      <w:pPr>
        <w:numPr>
          <w:ilvl w:val="0"/>
          <w:numId w:val="1"/>
        </w:numPr>
        <w:tabs>
          <w:tab w:val="left" w:pos="709"/>
          <w:tab w:val="left" w:pos="1418"/>
        </w:tabs>
        <w:spacing w:line="276" w:lineRule="auto"/>
        <w:ind w:left="0" w:firstLine="567"/>
        <w:contextualSpacing/>
        <w:jc w:val="both"/>
        <w:rPr>
          <w:lang w:eastAsia="lt-LT"/>
        </w:rPr>
      </w:pPr>
      <w:r>
        <w:rPr>
          <w:lang w:eastAsia="lt-LT"/>
        </w:rPr>
        <w:lastRenderedPageBreak/>
        <w:t>Vaizdo duomenys Duomenų valdytojo gali būti pateikti ikiteisminio tyrimo įstaigai, prokurorui ar teismui dėl jų žinioje esančių administracinių, civilinių, baudžiamųjų bylų, kaip įrodymai ar kitais įstatymų nustatytais atvejais.</w:t>
      </w:r>
    </w:p>
    <w:p w:rsidR="00980958" w:rsidRDefault="00980958" w:rsidP="00980958">
      <w:pPr>
        <w:numPr>
          <w:ilvl w:val="0"/>
          <w:numId w:val="1"/>
        </w:numPr>
        <w:tabs>
          <w:tab w:val="left" w:pos="709"/>
          <w:tab w:val="left" w:pos="1418"/>
        </w:tabs>
        <w:spacing w:line="276" w:lineRule="auto"/>
        <w:ind w:left="0" w:firstLine="567"/>
        <w:contextualSpacing/>
        <w:jc w:val="both"/>
        <w:rPr>
          <w:lang w:eastAsia="lt-LT"/>
        </w:rPr>
      </w:pPr>
      <w:r>
        <w:t>Darbuotojas, tvarkantis vaizdo duomenis, privalo:</w:t>
      </w:r>
    </w:p>
    <w:p w:rsidR="00980958" w:rsidRDefault="00980958" w:rsidP="00980958">
      <w:pPr>
        <w:numPr>
          <w:ilvl w:val="1"/>
          <w:numId w:val="1"/>
        </w:numPr>
        <w:tabs>
          <w:tab w:val="left" w:pos="567"/>
          <w:tab w:val="left" w:pos="1418"/>
        </w:tabs>
        <w:spacing w:line="276" w:lineRule="auto"/>
        <w:ind w:left="0" w:firstLine="567"/>
        <w:contextualSpacing/>
        <w:jc w:val="both"/>
        <w:rPr>
          <w:lang w:eastAsia="lt-LT"/>
        </w:rPr>
      </w:pPr>
      <w:r>
        <w:t>laikytis pagrindinių asmens duomenų tvarkymo principų bei konfidencialumo ir saugumo reikalavimų, įtvirtintų Reglamente, Lietuvos Respublikos asmens duomenų teisinės apsaugos įstatyme, šiose Taisyklėse ir kituose teisės aktuose;</w:t>
      </w:r>
    </w:p>
    <w:p w:rsidR="00980958" w:rsidRDefault="00980958" w:rsidP="00980958">
      <w:pPr>
        <w:numPr>
          <w:ilvl w:val="1"/>
          <w:numId w:val="1"/>
        </w:numPr>
        <w:tabs>
          <w:tab w:val="left" w:pos="567"/>
          <w:tab w:val="left" w:pos="1418"/>
        </w:tabs>
        <w:spacing w:line="276" w:lineRule="auto"/>
        <w:ind w:left="0" w:firstLine="567"/>
        <w:contextualSpacing/>
        <w:jc w:val="both"/>
        <w:rPr>
          <w:lang w:eastAsia="lt-LT"/>
        </w:rPr>
      </w:pPr>
      <w:r>
        <w:t>užtikrinti, kad į Vaizdo stebėjimo kameromis fiksuojamą erdvę nepatektų gyvenamosios patalpos, įėjimai į jas, joms priklausančios privačios teritorijos, patalpos, kuriose asmenys pagrįstai tikisi absoliučios privatumo apsaugos;</w:t>
      </w:r>
    </w:p>
    <w:p w:rsidR="00980958" w:rsidRDefault="00980958" w:rsidP="00980958">
      <w:pPr>
        <w:numPr>
          <w:ilvl w:val="1"/>
          <w:numId w:val="1"/>
        </w:numPr>
        <w:tabs>
          <w:tab w:val="left" w:pos="567"/>
          <w:tab w:val="left" w:pos="1418"/>
        </w:tabs>
        <w:spacing w:line="276" w:lineRule="auto"/>
        <w:ind w:left="0" w:firstLine="567"/>
        <w:contextualSpacing/>
        <w:jc w:val="both"/>
        <w:rPr>
          <w:lang w:eastAsia="lt-LT"/>
        </w:rPr>
      </w:pPr>
      <w:r>
        <w:t>imtis priemonių, kad būtų užkirstas kelias atsitiktiniam ar neteisėtam vaizdo duomenų sunaikinimui, pakeitimui, atskleidimui, taip pat bet kokiam kitam neteisėtam tvarkymui, saugoti vaizdo duomenų įrašymo įrenginiuose esančius duomenis;</w:t>
      </w:r>
    </w:p>
    <w:p w:rsidR="00980958" w:rsidRDefault="00980958" w:rsidP="00980958">
      <w:pPr>
        <w:numPr>
          <w:ilvl w:val="1"/>
          <w:numId w:val="1"/>
        </w:numPr>
        <w:tabs>
          <w:tab w:val="left" w:pos="567"/>
          <w:tab w:val="left" w:pos="1418"/>
        </w:tabs>
        <w:spacing w:line="276" w:lineRule="auto"/>
        <w:ind w:left="0" w:firstLine="567"/>
        <w:contextualSpacing/>
        <w:jc w:val="both"/>
        <w:rPr>
          <w:lang w:eastAsia="lt-LT"/>
        </w:rPr>
      </w:pPr>
      <w:r>
        <w:t>užtikrinti, kad Vaizdo stebėjimo sistema būtų techniškai tvarkinga, techniniai šios sistemos sutrikimai būtų šalinami operatyviai, naudojant visus turimus techninius resursus;</w:t>
      </w:r>
    </w:p>
    <w:p w:rsidR="00980958" w:rsidRDefault="00980958" w:rsidP="00980958">
      <w:pPr>
        <w:numPr>
          <w:ilvl w:val="1"/>
          <w:numId w:val="1"/>
        </w:numPr>
        <w:tabs>
          <w:tab w:val="left" w:pos="567"/>
          <w:tab w:val="left" w:pos="1418"/>
        </w:tabs>
        <w:spacing w:line="276" w:lineRule="auto"/>
        <w:ind w:left="0" w:firstLine="567"/>
        <w:contextualSpacing/>
        <w:jc w:val="both"/>
        <w:rPr>
          <w:lang w:eastAsia="lt-LT"/>
        </w:rPr>
      </w:pPr>
      <w:r>
        <w:t>neatskleisti, neperduoti ir nesudaryti sąlygų bet kokiomis priemonėmis susipažinti su vaizdo duomenimis t</w:t>
      </w:r>
      <w:bookmarkStart w:id="4" w:name="_Hlk518992221"/>
      <w:r>
        <w:t>am teisės neturintiems asmenims.</w:t>
      </w:r>
    </w:p>
    <w:p w:rsidR="00980958" w:rsidRDefault="00980958" w:rsidP="00980958">
      <w:pPr>
        <w:tabs>
          <w:tab w:val="left" w:pos="567"/>
          <w:tab w:val="left" w:pos="1418"/>
        </w:tabs>
        <w:spacing w:line="276" w:lineRule="auto"/>
        <w:ind w:left="567"/>
        <w:contextualSpacing/>
        <w:jc w:val="both"/>
        <w:rPr>
          <w:lang w:eastAsia="lt-LT"/>
        </w:rPr>
      </w:pPr>
    </w:p>
    <w:p w:rsidR="00980958" w:rsidRDefault="00980958" w:rsidP="00980958">
      <w:pPr>
        <w:tabs>
          <w:tab w:val="left" w:pos="960"/>
          <w:tab w:val="left" w:pos="993"/>
        </w:tabs>
        <w:spacing w:line="276" w:lineRule="auto"/>
        <w:jc w:val="center"/>
        <w:rPr>
          <w:b/>
        </w:rPr>
      </w:pPr>
      <w:r>
        <w:rPr>
          <w:b/>
        </w:rPr>
        <w:t>V SKYRIUS</w:t>
      </w:r>
    </w:p>
    <w:p w:rsidR="00980958" w:rsidRDefault="00980958" w:rsidP="00980958">
      <w:pPr>
        <w:tabs>
          <w:tab w:val="left" w:pos="960"/>
          <w:tab w:val="left" w:pos="993"/>
        </w:tabs>
        <w:spacing w:line="276" w:lineRule="auto"/>
        <w:jc w:val="center"/>
        <w:rPr>
          <w:b/>
        </w:rPr>
      </w:pPr>
      <w:r>
        <w:rPr>
          <w:b/>
        </w:rPr>
        <w:t>DUOMENŲ SUBJEKTO TEISĖS IR JŲ ĮGYVENDINIMO TVARKA</w:t>
      </w:r>
    </w:p>
    <w:p w:rsidR="00980958" w:rsidRDefault="00980958" w:rsidP="00980958">
      <w:pPr>
        <w:tabs>
          <w:tab w:val="left" w:pos="567"/>
          <w:tab w:val="left" w:pos="1418"/>
        </w:tabs>
        <w:spacing w:line="276" w:lineRule="auto"/>
        <w:jc w:val="both"/>
        <w:rPr>
          <w:lang w:eastAsia="lt-LT"/>
        </w:rPr>
      </w:pPr>
    </w:p>
    <w:p w:rsidR="00980958" w:rsidRDefault="00980958" w:rsidP="00980958">
      <w:pPr>
        <w:numPr>
          <w:ilvl w:val="0"/>
          <w:numId w:val="1"/>
        </w:numPr>
        <w:tabs>
          <w:tab w:val="left" w:pos="567"/>
          <w:tab w:val="left" w:pos="1418"/>
        </w:tabs>
        <w:spacing w:line="276" w:lineRule="auto"/>
        <w:ind w:left="0" w:firstLine="567"/>
        <w:contextualSpacing/>
        <w:jc w:val="both"/>
        <w:rPr>
          <w:lang w:eastAsia="lt-LT"/>
        </w:rPr>
      </w:pPr>
      <w:r>
        <w:t>Atsižvelgiant į Reglamento 18 ir 20 str. nuostatas, Duomenų subjektas turi šias teises:</w:t>
      </w:r>
    </w:p>
    <w:p w:rsidR="00980958" w:rsidRDefault="00980958" w:rsidP="00980958">
      <w:pPr>
        <w:numPr>
          <w:ilvl w:val="1"/>
          <w:numId w:val="1"/>
        </w:numPr>
        <w:tabs>
          <w:tab w:val="left" w:pos="567"/>
          <w:tab w:val="left" w:pos="1418"/>
        </w:tabs>
        <w:spacing w:line="276" w:lineRule="auto"/>
        <w:ind w:left="0" w:firstLine="567"/>
        <w:contextualSpacing/>
        <w:jc w:val="both"/>
        <w:rPr>
          <w:lang w:eastAsia="lt-LT"/>
        </w:rPr>
      </w:pPr>
      <w:r>
        <w:t>žinoti (būti informuotas) apie savo duomenų tvarkymą;</w:t>
      </w:r>
    </w:p>
    <w:p w:rsidR="00980958" w:rsidRDefault="00980958" w:rsidP="00980958">
      <w:pPr>
        <w:numPr>
          <w:ilvl w:val="1"/>
          <w:numId w:val="1"/>
        </w:numPr>
        <w:tabs>
          <w:tab w:val="left" w:pos="567"/>
          <w:tab w:val="left" w:pos="1418"/>
        </w:tabs>
        <w:spacing w:line="276" w:lineRule="auto"/>
        <w:ind w:left="0" w:firstLine="567"/>
        <w:contextualSpacing/>
        <w:jc w:val="both"/>
        <w:rPr>
          <w:lang w:eastAsia="lt-LT"/>
        </w:rPr>
      </w:pPr>
      <w:r>
        <w:t>susipažinti su savo duomenimis ir kaip jie yra tvarkomi;</w:t>
      </w:r>
    </w:p>
    <w:p w:rsidR="00980958" w:rsidRDefault="00980958" w:rsidP="00980958">
      <w:pPr>
        <w:numPr>
          <w:ilvl w:val="1"/>
          <w:numId w:val="1"/>
        </w:numPr>
        <w:tabs>
          <w:tab w:val="left" w:pos="567"/>
          <w:tab w:val="left" w:pos="1418"/>
        </w:tabs>
        <w:spacing w:line="276" w:lineRule="auto"/>
        <w:ind w:left="0" w:firstLine="567"/>
        <w:contextualSpacing/>
        <w:jc w:val="both"/>
        <w:rPr>
          <w:lang w:eastAsia="lt-LT"/>
        </w:rPr>
      </w:pPr>
      <w:r>
        <w:t>nesutikti, kad būtų tvarkomi jo asmens duomenys;</w:t>
      </w:r>
    </w:p>
    <w:p w:rsidR="00980958" w:rsidRDefault="00980958" w:rsidP="00980958">
      <w:pPr>
        <w:numPr>
          <w:ilvl w:val="1"/>
          <w:numId w:val="1"/>
        </w:numPr>
        <w:tabs>
          <w:tab w:val="left" w:pos="567"/>
          <w:tab w:val="left" w:pos="1418"/>
        </w:tabs>
        <w:spacing w:line="276" w:lineRule="auto"/>
        <w:ind w:left="0" w:firstLine="567"/>
        <w:contextualSpacing/>
        <w:jc w:val="both"/>
        <w:rPr>
          <w:lang w:eastAsia="lt-LT"/>
        </w:rPr>
      </w:pPr>
      <w:r>
        <w:t>reikalauti ištrinti asmens duomenis, jei tvarkomi pertekliniai asmens duomenys ar yra kitas Reglamente nustatytas pagrindas;</w:t>
      </w:r>
    </w:p>
    <w:p w:rsidR="00980958" w:rsidRDefault="00980958" w:rsidP="00980958">
      <w:pPr>
        <w:numPr>
          <w:ilvl w:val="1"/>
          <w:numId w:val="1"/>
        </w:numPr>
        <w:tabs>
          <w:tab w:val="left" w:pos="567"/>
          <w:tab w:val="left" w:pos="1418"/>
        </w:tabs>
        <w:spacing w:line="276" w:lineRule="auto"/>
        <w:ind w:left="0" w:firstLine="567"/>
        <w:contextualSpacing/>
        <w:jc w:val="both"/>
        <w:rPr>
          <w:lang w:eastAsia="lt-LT"/>
        </w:rPr>
      </w:pPr>
      <w:r>
        <w:t>reikalauti apriboti duomenų tvarkymą, jei yra Reglamente nustatytas pagrindas.</w:t>
      </w:r>
    </w:p>
    <w:p w:rsidR="00980958" w:rsidRDefault="00980958" w:rsidP="00980958">
      <w:pPr>
        <w:numPr>
          <w:ilvl w:val="0"/>
          <w:numId w:val="1"/>
        </w:numPr>
        <w:tabs>
          <w:tab w:val="left" w:pos="567"/>
          <w:tab w:val="left" w:pos="1418"/>
        </w:tabs>
        <w:spacing w:line="276" w:lineRule="auto"/>
        <w:ind w:left="0" w:firstLine="567"/>
        <w:contextualSpacing/>
        <w:jc w:val="both"/>
        <w:rPr>
          <w:lang w:eastAsia="lt-LT"/>
        </w:rPr>
      </w:pPr>
      <w:r>
        <w:t xml:space="preserve">Duomenų subjekto teisė žinoti apie savo asmens duomenų tvarkymą įgyvendinama taip: </w:t>
      </w:r>
    </w:p>
    <w:p w:rsidR="00980958" w:rsidRDefault="00980958" w:rsidP="00980958">
      <w:pPr>
        <w:numPr>
          <w:ilvl w:val="1"/>
          <w:numId w:val="1"/>
        </w:numPr>
        <w:tabs>
          <w:tab w:val="left" w:pos="567"/>
          <w:tab w:val="left" w:pos="1418"/>
        </w:tabs>
        <w:spacing w:line="276" w:lineRule="auto"/>
        <w:ind w:left="0" w:firstLine="567"/>
        <w:contextualSpacing/>
        <w:jc w:val="both"/>
        <w:rPr>
          <w:lang w:eastAsia="lt-LT"/>
        </w:rPr>
      </w:pPr>
      <w:r>
        <w:t xml:space="preserve">iškabinant </w:t>
      </w:r>
      <w:bookmarkStart w:id="5" w:name="_Hlk517187843"/>
      <w:r>
        <w:t xml:space="preserve">informacines lenteles </w:t>
      </w:r>
      <w:bookmarkEnd w:id="5"/>
      <w:r>
        <w:t>tvirtinamas prieš patenkant į patalpą ar teritoriją, kurioje vykdomas vaizdo stebėjimas;</w:t>
      </w:r>
    </w:p>
    <w:p w:rsidR="00980958" w:rsidRDefault="00980958" w:rsidP="00980958">
      <w:pPr>
        <w:numPr>
          <w:ilvl w:val="1"/>
          <w:numId w:val="1"/>
        </w:numPr>
        <w:tabs>
          <w:tab w:val="left" w:pos="567"/>
          <w:tab w:val="left" w:pos="1418"/>
        </w:tabs>
        <w:spacing w:line="276" w:lineRule="auto"/>
        <w:ind w:left="0" w:firstLine="567"/>
        <w:contextualSpacing/>
        <w:jc w:val="both"/>
        <w:rPr>
          <w:lang w:eastAsia="lt-LT"/>
        </w:rPr>
      </w:pPr>
      <w:r>
        <w:t>informacinėje lentelėje nurodant, kad yra vykdomas Vaizdo stebėjimas, Vaizdo stebėjimo tikslą, Duomenų valdytojo kontaktinė informacija, kaip nurodyta šių Taisyklių 11.5 p.</w:t>
      </w:r>
    </w:p>
    <w:p w:rsidR="00980958" w:rsidRDefault="00980958" w:rsidP="00980958">
      <w:pPr>
        <w:numPr>
          <w:ilvl w:val="0"/>
          <w:numId w:val="1"/>
        </w:numPr>
        <w:tabs>
          <w:tab w:val="left" w:pos="567"/>
          <w:tab w:val="left" w:pos="1418"/>
        </w:tabs>
        <w:spacing w:line="276" w:lineRule="auto"/>
        <w:ind w:left="0" w:firstLine="567"/>
        <w:contextualSpacing/>
        <w:jc w:val="both"/>
        <w:rPr>
          <w:lang w:eastAsia="lt-LT"/>
        </w:rPr>
      </w:pPr>
      <w:r>
        <w:t>Duomenų subjekto teisė susipažinti su savo Vaizdo duomenimis įgyvendinama šia tvarka:</w:t>
      </w:r>
    </w:p>
    <w:p w:rsidR="00980958" w:rsidRDefault="00980958" w:rsidP="00980958">
      <w:pPr>
        <w:numPr>
          <w:ilvl w:val="1"/>
          <w:numId w:val="1"/>
        </w:numPr>
        <w:tabs>
          <w:tab w:val="left" w:pos="567"/>
          <w:tab w:val="left" w:pos="1418"/>
        </w:tabs>
        <w:spacing w:line="276" w:lineRule="auto"/>
        <w:ind w:left="0" w:firstLine="567"/>
        <w:contextualSpacing/>
        <w:jc w:val="both"/>
        <w:rPr>
          <w:lang w:eastAsia="lt-LT"/>
        </w:rPr>
      </w:pPr>
      <w:r>
        <w:t xml:space="preserve">Duomenų subjektas, norėdamas susipažinti su savo Vaizdo duomenimis, Duomenų valdytojui pateikia prašymą raštu, valstybine kalba elektroniniu paštu adresu </w:t>
      </w:r>
      <w:proofErr w:type="spellStart"/>
      <w:r>
        <w:rPr>
          <w:color w:val="17365D"/>
          <w:u w:val="single"/>
        </w:rPr>
        <w:t>petkauspm@raseiniai.lt</w:t>
      </w:r>
      <w:proofErr w:type="spellEnd"/>
      <w:r>
        <w:t xml:space="preserve">, įteikiant prašymą asmeniškai arba paštu adresu Vilniaus g. 11, Raseiniai. Duomenų subjektas su savo prašymu Duomenų valdytojui taip pat pateikia jo asmens tapatybę patvirtinantį dokumentą arba teisės aktų nustatyta tvarka ar elektroninių ryšių priemonėmis, kurios leidžia tinkamai identifikuoti asmenį, patvirtina savo asmens tapatybę. Kai dėl informacijos apie asmenį kreipiasi jo atstovas, jis turi pateikti atstovavimą patvirtinantį dokumentą ir savo asmens tapatybę patvirtinantį dokumentą; </w:t>
      </w:r>
    </w:p>
    <w:p w:rsidR="00980958" w:rsidRDefault="00980958" w:rsidP="00980958">
      <w:pPr>
        <w:numPr>
          <w:ilvl w:val="1"/>
          <w:numId w:val="1"/>
        </w:numPr>
        <w:tabs>
          <w:tab w:val="left" w:pos="567"/>
          <w:tab w:val="left" w:pos="1418"/>
        </w:tabs>
        <w:spacing w:line="276" w:lineRule="auto"/>
        <w:ind w:left="0" w:firstLine="567"/>
        <w:contextualSpacing/>
        <w:jc w:val="both"/>
        <w:rPr>
          <w:lang w:eastAsia="lt-LT"/>
        </w:rPr>
      </w:pPr>
      <w:r>
        <w:lastRenderedPageBreak/>
        <w:t>gavęs Duomenų subjekto prašymą susipažinti su Vaizdo duomenimis, mokyklos vadovas ar jo įgaliotas asmuo įvertina ir priima sprendimą leisti ar neleisti susipažinti su Vaizdo duomenimis.</w:t>
      </w:r>
      <w:r>
        <w:rPr>
          <w:color w:val="FF0000"/>
        </w:rPr>
        <w:t xml:space="preserve"> </w:t>
      </w:r>
      <w:r>
        <w:t xml:space="preserve">Informacija ar su Duomenų subjektu susiję Vaizdo duomenys yra tvarkomi ir duomenų subjekto prašomi duomenys pateikiami ne vėliau kaip ne vėliau kaip per vieną mėnesį nuo prašymo gavimo. Duomenų subjekto prašymu tokie duomenys turi būti pateikiami raštu. </w:t>
      </w:r>
    </w:p>
    <w:p w:rsidR="00980958" w:rsidRDefault="00980958" w:rsidP="00980958">
      <w:pPr>
        <w:numPr>
          <w:ilvl w:val="1"/>
          <w:numId w:val="1"/>
        </w:numPr>
        <w:tabs>
          <w:tab w:val="left" w:pos="567"/>
          <w:tab w:val="left" w:pos="1418"/>
        </w:tabs>
        <w:spacing w:line="276" w:lineRule="auto"/>
        <w:ind w:left="0" w:firstLine="567"/>
        <w:contextualSpacing/>
        <w:jc w:val="both"/>
        <w:rPr>
          <w:lang w:eastAsia="lt-LT"/>
        </w:rPr>
      </w:pPr>
      <w:r>
        <w:t>įgyvendinant Duomenų subjekto teisę susipažinti su savo Vaizdo duomenimis užtikrinama trečiųjų asmenų teisė į privatų gyvenimą, t. y. Duomenų subjektui susipažįstant su Vaizdo įrašu, jeigu Vaizdo įraše matomi kiti asmenys, kurių tapatybė gali būti nustatyta, ar kita informacija, kuri gali pažeisti trečiųjų asmenų privatumą, šie vaizdai turi būti retušuoti ar kitais būdais panaikinta galimybė identifikuoti trečiuosius asmenis (jeigu tai techniškai įmanoma arba nesukuria neproporcingos naštos Duomenų valdytojui).</w:t>
      </w:r>
    </w:p>
    <w:p w:rsidR="00980958" w:rsidRDefault="00980958" w:rsidP="00980958">
      <w:pPr>
        <w:numPr>
          <w:ilvl w:val="0"/>
          <w:numId w:val="1"/>
        </w:numPr>
        <w:tabs>
          <w:tab w:val="left" w:pos="567"/>
          <w:tab w:val="left" w:pos="1418"/>
        </w:tabs>
        <w:spacing w:line="276" w:lineRule="auto"/>
        <w:ind w:left="0" w:firstLine="567"/>
        <w:contextualSpacing/>
        <w:jc w:val="both"/>
        <w:rPr>
          <w:lang w:eastAsia="lt-LT"/>
        </w:rPr>
      </w:pPr>
      <w:r>
        <w:t>Duomenų subjekto teisė nesutikti su Vaizdo duomenų tvarkymu, teisė reikalauti ištrinti asmens duomenis, teisė reikalauti apriboti duomenų tvarkymą įgyvendinama šia tvarka:</w:t>
      </w:r>
    </w:p>
    <w:p w:rsidR="00980958" w:rsidRDefault="00980958" w:rsidP="00980958">
      <w:pPr>
        <w:numPr>
          <w:ilvl w:val="1"/>
          <w:numId w:val="1"/>
        </w:numPr>
        <w:tabs>
          <w:tab w:val="left" w:pos="567"/>
          <w:tab w:val="left" w:pos="1418"/>
        </w:tabs>
        <w:spacing w:line="276" w:lineRule="auto"/>
        <w:ind w:left="0" w:firstLine="567"/>
        <w:contextualSpacing/>
        <w:jc w:val="both"/>
        <w:rPr>
          <w:lang w:eastAsia="lt-LT"/>
        </w:rPr>
      </w:pPr>
      <w:r>
        <w:t xml:space="preserve">siekdamas įgyvendinti aukščiau nurodytas teises, Duomenų subjektas Duomenų valdytojui pateikia prašymą raštu, valstybine kalba elektroniniu paštu adresu </w:t>
      </w:r>
      <w:proofErr w:type="spellStart"/>
      <w:r>
        <w:rPr>
          <w:color w:val="17365D"/>
          <w:u w:val="single"/>
        </w:rPr>
        <w:t>petkauspm@raseiniai.lt</w:t>
      </w:r>
      <w:proofErr w:type="spellEnd"/>
      <w:r>
        <w:t xml:space="preserve">, įteikiant prašymą asmeniškai arba paštu adresu Vilniaus g. 11, Raseiniai. Duomenų valdytojas, gavęs tokį prašymą, jį įvertina ir priima sprendimą nutraukti asmens duomenų tvarkymą, ištrinti ar apriboti atitinkamų asmens duomenų tvarkymą, išskyrus atvejus, kai duomenys tvarkomi dėl teisėtų priežasčių, kurios yra viršesnės už duomenų subjekto interesus, teises ir laisves, arba siekiant pareikšti, vykdyti ar apginti teisinius reikalavimus ar dėl to būtų padaryta žala pačiam Duomenų valdytojui. </w:t>
      </w:r>
    </w:p>
    <w:p w:rsidR="00980958" w:rsidRDefault="00980958" w:rsidP="00980958">
      <w:pPr>
        <w:numPr>
          <w:ilvl w:val="0"/>
          <w:numId w:val="1"/>
        </w:numPr>
        <w:tabs>
          <w:tab w:val="left" w:pos="567"/>
          <w:tab w:val="left" w:pos="1418"/>
        </w:tabs>
        <w:spacing w:line="276" w:lineRule="auto"/>
        <w:ind w:left="0" w:firstLine="567"/>
        <w:contextualSpacing/>
        <w:jc w:val="both"/>
        <w:rPr>
          <w:lang w:eastAsia="lt-LT"/>
        </w:rPr>
      </w:pPr>
      <w:r>
        <w:t>Jeigu Duomenų subjekto prašymai yra akivaizdžiai nepagrįsti ar neproporcingi, visų pirma dėl jų pasikartojančio turinio, Duomenų valdytojas gali:</w:t>
      </w:r>
    </w:p>
    <w:p w:rsidR="00980958" w:rsidRDefault="00980958" w:rsidP="00980958">
      <w:pPr>
        <w:numPr>
          <w:ilvl w:val="1"/>
          <w:numId w:val="1"/>
        </w:numPr>
        <w:tabs>
          <w:tab w:val="left" w:pos="567"/>
          <w:tab w:val="left" w:pos="1418"/>
        </w:tabs>
        <w:spacing w:line="276" w:lineRule="auto"/>
        <w:ind w:left="0" w:firstLine="567"/>
        <w:contextualSpacing/>
        <w:jc w:val="both"/>
        <w:rPr>
          <w:lang w:eastAsia="lt-LT"/>
        </w:rPr>
      </w:pPr>
      <w:r>
        <w:t xml:space="preserve">imti pagrįstą mokestį, atsižvelgdamas į informacijos teikimo ar veiksmų, kurių prašoma, administracines išlaidas; </w:t>
      </w:r>
    </w:p>
    <w:p w:rsidR="00980958" w:rsidRDefault="00980958" w:rsidP="00980958">
      <w:pPr>
        <w:numPr>
          <w:ilvl w:val="1"/>
          <w:numId w:val="1"/>
        </w:numPr>
        <w:tabs>
          <w:tab w:val="left" w:pos="567"/>
          <w:tab w:val="left" w:pos="1418"/>
        </w:tabs>
        <w:spacing w:line="276" w:lineRule="auto"/>
        <w:ind w:left="0" w:firstLine="567"/>
        <w:contextualSpacing/>
        <w:jc w:val="both"/>
        <w:rPr>
          <w:lang w:eastAsia="lt-LT"/>
        </w:rPr>
      </w:pPr>
      <w:r>
        <w:t>gali atsisakyti imtis veiksmų pagal prašymą.</w:t>
      </w:r>
      <w:bookmarkStart w:id="6" w:name="_Hlk519401157"/>
    </w:p>
    <w:p w:rsidR="00980958" w:rsidRDefault="00980958" w:rsidP="00980958">
      <w:pPr>
        <w:tabs>
          <w:tab w:val="left" w:pos="960"/>
          <w:tab w:val="left" w:pos="993"/>
        </w:tabs>
        <w:autoSpaceDE w:val="0"/>
        <w:autoSpaceDN w:val="0"/>
        <w:adjustRightInd w:val="0"/>
        <w:spacing w:line="276" w:lineRule="auto"/>
        <w:ind w:firstLine="709"/>
        <w:jc w:val="both"/>
      </w:pPr>
    </w:p>
    <w:p w:rsidR="00980958" w:rsidRDefault="00980958" w:rsidP="00980958">
      <w:pPr>
        <w:tabs>
          <w:tab w:val="left" w:pos="0"/>
          <w:tab w:val="left" w:pos="960"/>
          <w:tab w:val="left" w:pos="1134"/>
        </w:tabs>
        <w:spacing w:line="276" w:lineRule="auto"/>
        <w:jc w:val="center"/>
        <w:rPr>
          <w:b/>
        </w:rPr>
      </w:pPr>
      <w:r>
        <w:rPr>
          <w:b/>
        </w:rPr>
        <w:t>V SKYRIUS</w:t>
      </w:r>
    </w:p>
    <w:p w:rsidR="00980958" w:rsidRDefault="00980958" w:rsidP="00980958">
      <w:pPr>
        <w:tabs>
          <w:tab w:val="left" w:pos="0"/>
          <w:tab w:val="left" w:pos="960"/>
          <w:tab w:val="left" w:pos="1134"/>
        </w:tabs>
        <w:spacing w:line="276" w:lineRule="auto"/>
        <w:jc w:val="center"/>
        <w:rPr>
          <w:b/>
        </w:rPr>
      </w:pPr>
      <w:r>
        <w:rPr>
          <w:b/>
        </w:rPr>
        <w:t>VAIZDO DUOMENŲ SAUGUMO PAŽEIDIMŲ VALDYMO IR REAGAVIMO Į ŠIUOS PAŽEIDIMUS TVARKA</w:t>
      </w:r>
    </w:p>
    <w:p w:rsidR="00980958" w:rsidRDefault="00980958" w:rsidP="00980958">
      <w:pPr>
        <w:tabs>
          <w:tab w:val="left" w:pos="567"/>
          <w:tab w:val="left" w:pos="1418"/>
        </w:tabs>
        <w:spacing w:line="276" w:lineRule="auto"/>
        <w:jc w:val="center"/>
        <w:rPr>
          <w:lang w:eastAsia="lt-LT"/>
        </w:rPr>
      </w:pPr>
    </w:p>
    <w:p w:rsidR="00980958" w:rsidRDefault="00980958" w:rsidP="00980958">
      <w:pPr>
        <w:tabs>
          <w:tab w:val="left" w:pos="567"/>
          <w:tab w:val="left" w:pos="1418"/>
        </w:tabs>
        <w:spacing w:line="276" w:lineRule="auto"/>
        <w:jc w:val="both"/>
        <w:rPr>
          <w:lang w:eastAsia="lt-LT"/>
        </w:rPr>
      </w:pPr>
    </w:p>
    <w:p w:rsidR="00980958" w:rsidRDefault="00980958" w:rsidP="00980958">
      <w:pPr>
        <w:numPr>
          <w:ilvl w:val="0"/>
          <w:numId w:val="1"/>
        </w:numPr>
        <w:tabs>
          <w:tab w:val="left" w:pos="567"/>
          <w:tab w:val="left" w:pos="1418"/>
        </w:tabs>
        <w:spacing w:line="276" w:lineRule="auto"/>
        <w:ind w:left="0" w:firstLine="633"/>
        <w:contextualSpacing/>
        <w:jc w:val="both"/>
        <w:rPr>
          <w:lang w:eastAsia="lt-LT"/>
        </w:rPr>
      </w:pPr>
      <w:r>
        <w:t>Duomenų valdytojo ar Duomenų tvarkytojo darbuotojai, turintys prieigos prie asmens duomenų teisę, pastebėję duomenų saugumo pažeidimus ar bet kokią įtartiną situaciją (veiksmus ar neveikimą, galinčius sukelti ar sukeliančius grėsmę asmens duomenų saugumui), turi imtis priemonių tokiai situacijai išvengti ir apie tai informuoti Duomenų valdytojo vadovą, duomenų apsaugos pareigūną ar kitą paskirtą atsakingą asmenį.</w:t>
      </w:r>
    </w:p>
    <w:p w:rsidR="00980958" w:rsidRDefault="00980958" w:rsidP="00980958">
      <w:pPr>
        <w:numPr>
          <w:ilvl w:val="0"/>
          <w:numId w:val="1"/>
        </w:numPr>
        <w:tabs>
          <w:tab w:val="left" w:pos="567"/>
          <w:tab w:val="left" w:pos="1418"/>
        </w:tabs>
        <w:spacing w:line="276" w:lineRule="auto"/>
        <w:ind w:left="0" w:firstLine="633"/>
        <w:contextualSpacing/>
        <w:jc w:val="both"/>
        <w:rPr>
          <w:lang w:eastAsia="lt-LT"/>
        </w:rPr>
      </w:pPr>
      <w:r>
        <w:t xml:space="preserve">Įvertinus duomenų apsaugos pažeidimo rizikos veiksnius, pažeidimo poveikio laipsnį, žalą ir padarinius, kiekvienu konkrečiu atveju </w:t>
      </w:r>
      <w:r>
        <w:rPr>
          <w:color w:val="000000"/>
        </w:rPr>
        <w:t>Raseinių Viktoro Petkaus pagrindinės mokyklos</w:t>
      </w:r>
      <w:r>
        <w:t xml:space="preserve"> vadovas priima sprendimus dėl priemonių, reikiamų duomenų apsaugos pažeidimui ir jo padariniams pašalinti.</w:t>
      </w:r>
    </w:p>
    <w:p w:rsidR="00980958" w:rsidRDefault="00980958" w:rsidP="00980958">
      <w:pPr>
        <w:numPr>
          <w:ilvl w:val="0"/>
          <w:numId w:val="1"/>
        </w:numPr>
        <w:tabs>
          <w:tab w:val="left" w:pos="567"/>
          <w:tab w:val="left" w:pos="1418"/>
        </w:tabs>
        <w:spacing w:line="276" w:lineRule="auto"/>
        <w:ind w:left="0" w:firstLine="633"/>
        <w:contextualSpacing/>
        <w:jc w:val="both"/>
        <w:rPr>
          <w:lang w:eastAsia="lt-LT"/>
        </w:rPr>
      </w:pPr>
      <w:r>
        <w:t xml:space="preserve">Prireikus, </w:t>
      </w:r>
      <w:r>
        <w:rPr>
          <w:color w:val="000000"/>
        </w:rPr>
        <w:t xml:space="preserve">Raseinių Viktoro Petkaus pagrindinės mokyklos </w:t>
      </w:r>
      <w:r>
        <w:t>vadovas, duomenų apsaugos pareigūnas ar kitas paskirtas atsakingas asmuo imasi pareigos užtikrinti, kad apie duomenų/ informacijos saugumo pažeidimus būtų pranešta (ne vėliau kaip per 72 val. nuo sužinojimo apie pažeidimą) Asmens duomenų apsaugos inspekcijai ir/ar teisėsaugos institucijoms ir susijusiems asmenims, laikantis Reglamento, ADTAĮ ir kitų teisės aktų reikalavimų.</w:t>
      </w:r>
      <w:bookmarkEnd w:id="6"/>
    </w:p>
    <w:p w:rsidR="00980958" w:rsidRDefault="00980958" w:rsidP="00980958">
      <w:pPr>
        <w:tabs>
          <w:tab w:val="left" w:pos="567"/>
          <w:tab w:val="left" w:pos="1418"/>
        </w:tabs>
        <w:spacing w:line="276" w:lineRule="auto"/>
        <w:ind w:left="633"/>
        <w:contextualSpacing/>
        <w:jc w:val="both"/>
        <w:rPr>
          <w:lang w:eastAsia="lt-LT"/>
        </w:rPr>
      </w:pPr>
    </w:p>
    <w:p w:rsidR="00980958" w:rsidRDefault="00980958" w:rsidP="00980958">
      <w:pPr>
        <w:tabs>
          <w:tab w:val="left" w:pos="0"/>
          <w:tab w:val="left" w:pos="1418"/>
        </w:tabs>
        <w:spacing w:line="276" w:lineRule="auto"/>
        <w:jc w:val="center"/>
        <w:rPr>
          <w:b/>
        </w:rPr>
      </w:pPr>
      <w:r>
        <w:rPr>
          <w:b/>
        </w:rPr>
        <w:t>VII SKYRIUS</w:t>
      </w:r>
    </w:p>
    <w:p w:rsidR="00980958" w:rsidRDefault="00980958" w:rsidP="00980958">
      <w:pPr>
        <w:tabs>
          <w:tab w:val="left" w:pos="0"/>
          <w:tab w:val="left" w:pos="1418"/>
        </w:tabs>
        <w:spacing w:line="276" w:lineRule="auto"/>
        <w:jc w:val="center"/>
        <w:rPr>
          <w:lang w:eastAsia="lt-LT"/>
        </w:rPr>
      </w:pPr>
      <w:r>
        <w:rPr>
          <w:b/>
        </w:rPr>
        <w:t>BAIGIAMOSIOS NUOSTATOS</w:t>
      </w:r>
    </w:p>
    <w:p w:rsidR="00980958" w:rsidRDefault="00980958" w:rsidP="00980958">
      <w:pPr>
        <w:tabs>
          <w:tab w:val="left" w:pos="0"/>
          <w:tab w:val="left" w:pos="1418"/>
        </w:tabs>
        <w:spacing w:line="276" w:lineRule="auto"/>
        <w:jc w:val="both"/>
        <w:rPr>
          <w:lang w:eastAsia="lt-LT"/>
        </w:rPr>
      </w:pPr>
    </w:p>
    <w:p w:rsidR="00980958" w:rsidRDefault="00980958" w:rsidP="00980958">
      <w:pPr>
        <w:numPr>
          <w:ilvl w:val="0"/>
          <w:numId w:val="1"/>
        </w:numPr>
        <w:tabs>
          <w:tab w:val="left" w:pos="567"/>
          <w:tab w:val="left" w:pos="1418"/>
        </w:tabs>
        <w:spacing w:line="276" w:lineRule="auto"/>
        <w:ind w:left="0" w:firstLine="633"/>
        <w:contextualSpacing/>
        <w:jc w:val="both"/>
        <w:rPr>
          <w:lang w:eastAsia="lt-LT"/>
        </w:rPr>
      </w:pPr>
      <w:r>
        <w:t>Duomenų subjekto asmens duomenys gali būti suteikti teismui, prokuratūrai, ikiteisminio tyrimo įstaigoms bei kitoms institucijoms, kurioms teisinį pagrindą reikalauti pateikti asmens duomenis suteikia Lietuvos Respublikos įstatymai.</w:t>
      </w:r>
    </w:p>
    <w:p w:rsidR="00980958" w:rsidRDefault="00980958" w:rsidP="00980958">
      <w:pPr>
        <w:numPr>
          <w:ilvl w:val="0"/>
          <w:numId w:val="1"/>
        </w:numPr>
        <w:tabs>
          <w:tab w:val="left" w:pos="567"/>
          <w:tab w:val="left" w:pos="1418"/>
        </w:tabs>
        <w:spacing w:line="276" w:lineRule="auto"/>
        <w:ind w:left="0" w:firstLine="633"/>
        <w:contextualSpacing/>
        <w:jc w:val="both"/>
        <w:rPr>
          <w:lang w:eastAsia="lt-LT"/>
        </w:rPr>
      </w:pPr>
      <w:r>
        <w:t xml:space="preserve">Darbuotojai, kurie yra įgalioti tvarkyti Vaizdo duomenis arba eidami savo pareigas juos sužino, ir kiti asmenys, įgalioti tvarkyti Vaizdo duomenis, privalo laikytis šių Taisyklių, pagrindinių asmens duomenų tvarkymo reikalavimų bei konfidencialumo ir saugumo reikalavimų, įtvirtintų ADTAĮ, Reglamente ir šiose Taisyklėse. Darbuotojai ir kiti asmenys, įgalioti tvarkyti Vaizdo duomenis, pažeidę Taisykles, Reglamentą ir (ar) ADTAĮ atsako teisės aktų nustatyta tvarka. </w:t>
      </w:r>
    </w:p>
    <w:p w:rsidR="00980958" w:rsidRDefault="00980958" w:rsidP="00980958">
      <w:pPr>
        <w:numPr>
          <w:ilvl w:val="0"/>
          <w:numId w:val="1"/>
        </w:numPr>
        <w:tabs>
          <w:tab w:val="left" w:pos="567"/>
          <w:tab w:val="left" w:pos="1418"/>
        </w:tabs>
        <w:spacing w:line="276" w:lineRule="auto"/>
        <w:ind w:left="0" w:firstLine="633"/>
        <w:contextualSpacing/>
        <w:jc w:val="both"/>
        <w:rPr>
          <w:lang w:eastAsia="lt-LT"/>
        </w:rPr>
      </w:pPr>
      <w:r>
        <w:t xml:space="preserve">Darbuotojai ir kiti asmenys, tvarkantys Vaizdo duomenis, su Taisyklėmis supažindinami pasirašytinai. </w:t>
      </w:r>
    </w:p>
    <w:p w:rsidR="00980958" w:rsidRDefault="00980958" w:rsidP="00980958">
      <w:pPr>
        <w:numPr>
          <w:ilvl w:val="0"/>
          <w:numId w:val="1"/>
        </w:numPr>
        <w:tabs>
          <w:tab w:val="left" w:pos="567"/>
          <w:tab w:val="left" w:pos="1418"/>
        </w:tabs>
        <w:spacing w:line="276" w:lineRule="auto"/>
        <w:ind w:left="0" w:firstLine="633"/>
        <w:contextualSpacing/>
        <w:jc w:val="both"/>
        <w:rPr>
          <w:lang w:eastAsia="lt-LT"/>
        </w:rPr>
      </w:pPr>
      <w:r>
        <w:t xml:space="preserve">Už Taisyklių nuostatų laikymosi priežiūrą ir jose reglamentuotų nuostatų vykdymo kontrolę atsakingas duomenų apsaugos pareigūnas ar kitas įstaigos direktoriaus įsakymu paskirtas atsakingas asmuo, įvertinęs Taisyklių taikymo praktiką, esant poreikiui, inicijuoja Taisyklių atnaujinimą. </w:t>
      </w:r>
    </w:p>
    <w:p w:rsidR="00980958" w:rsidRDefault="00980958" w:rsidP="00980958">
      <w:pPr>
        <w:numPr>
          <w:ilvl w:val="0"/>
          <w:numId w:val="1"/>
        </w:numPr>
        <w:tabs>
          <w:tab w:val="left" w:pos="567"/>
          <w:tab w:val="left" w:pos="1418"/>
        </w:tabs>
        <w:spacing w:line="276" w:lineRule="auto"/>
        <w:ind w:left="0" w:firstLine="633"/>
        <w:contextualSpacing/>
        <w:jc w:val="both"/>
        <w:rPr>
          <w:lang w:eastAsia="lt-LT"/>
        </w:rPr>
      </w:pPr>
      <w:r>
        <w:rPr>
          <w:lang w:eastAsia="lt-LT"/>
        </w:rPr>
        <w:t>Pasikeitus teisės aktų nuostatoms, jomis vadovaujamasi iš karto, nelaukiant Taisyklių  pakeitimo.</w:t>
      </w:r>
    </w:p>
    <w:p w:rsidR="00980958" w:rsidRDefault="00980958" w:rsidP="00980958">
      <w:pPr>
        <w:numPr>
          <w:ilvl w:val="0"/>
          <w:numId w:val="1"/>
        </w:numPr>
        <w:tabs>
          <w:tab w:val="left" w:pos="567"/>
          <w:tab w:val="left" w:pos="1418"/>
        </w:tabs>
        <w:spacing w:line="276" w:lineRule="auto"/>
        <w:ind w:left="0" w:firstLine="633"/>
        <w:contextualSpacing/>
        <w:jc w:val="both"/>
        <w:rPr>
          <w:lang w:eastAsia="lt-LT"/>
        </w:rPr>
      </w:pPr>
      <w:r>
        <w:rPr>
          <w:lang w:eastAsia="lt-LT"/>
        </w:rPr>
        <w:t>Duomenų valdytojas turi teisę iš dalies arba visiškai pakeisti Taisykles, apie tai pranešdamas rašytiniu pranešimu, paskelbdamas Duomenų valdytojo informacinėse pranešimų lentose. Taisyklių papildymai arba pakeitimai įsigalioja nuo paskelbimo dienos.</w:t>
      </w:r>
    </w:p>
    <w:p w:rsidR="00980958" w:rsidRDefault="00980958" w:rsidP="00980958">
      <w:pPr>
        <w:spacing w:line="276" w:lineRule="auto"/>
        <w:jc w:val="center"/>
      </w:pPr>
      <w:r>
        <w:t>______________</w:t>
      </w:r>
    </w:p>
    <w:bookmarkEnd w:id="4"/>
    <w:p w:rsidR="00980958" w:rsidRDefault="00980958" w:rsidP="00980958">
      <w:pPr>
        <w:ind w:firstLine="4678"/>
      </w:pPr>
      <w:r>
        <w:br w:type="page"/>
      </w:r>
    </w:p>
    <w:p w:rsidR="00980958" w:rsidRDefault="00980958" w:rsidP="00980958">
      <w:pPr>
        <w:ind w:firstLine="4678"/>
      </w:pPr>
    </w:p>
    <w:p w:rsidR="00980958" w:rsidRDefault="00980958" w:rsidP="00980958">
      <w:pPr>
        <w:ind w:firstLine="4678"/>
      </w:pPr>
      <w:r>
        <w:rPr>
          <w:color w:val="000000"/>
        </w:rPr>
        <w:t>Raseinių Viktoro Petkaus pagrindinės mokyklos</w:t>
      </w:r>
    </w:p>
    <w:p w:rsidR="00980958" w:rsidRDefault="00980958" w:rsidP="00980958">
      <w:pPr>
        <w:ind w:firstLine="4678"/>
      </w:pPr>
      <w:bookmarkStart w:id="7" w:name="_Hlk517443065"/>
      <w:r>
        <w:t>Vaizdo duomenų tvarkymo taisyklių</w:t>
      </w:r>
    </w:p>
    <w:p w:rsidR="00980958" w:rsidRDefault="00980958" w:rsidP="00980958">
      <w:pPr>
        <w:ind w:firstLine="4678"/>
      </w:pPr>
      <w:r>
        <w:t>priedas</w:t>
      </w:r>
    </w:p>
    <w:bookmarkEnd w:id="7"/>
    <w:p w:rsidR="00980958" w:rsidRDefault="00980958" w:rsidP="00980958">
      <w:pPr>
        <w:ind w:left="5103"/>
        <w:jc w:val="right"/>
      </w:pPr>
    </w:p>
    <w:p w:rsidR="00980958" w:rsidRDefault="00980958" w:rsidP="00980958">
      <w:pPr>
        <w:ind w:left="5103"/>
        <w:jc w:val="right"/>
      </w:pPr>
      <w:bookmarkStart w:id="8" w:name="_GoBack"/>
      <w:bookmarkEnd w:id="8"/>
    </w:p>
    <w:p w:rsidR="00980958" w:rsidRDefault="00980958" w:rsidP="00980958">
      <w:pPr>
        <w:jc w:val="center"/>
        <w:rPr>
          <w:b/>
        </w:rPr>
      </w:pPr>
      <w:r>
        <w:rPr>
          <w:b/>
          <w:color w:val="000000"/>
        </w:rPr>
        <w:t>RASEINIŲ VIKTORO PETKAUS PAGRINDINĖS MOKYKLOS</w:t>
      </w:r>
      <w:r>
        <w:rPr>
          <w:color w:val="000000"/>
        </w:rPr>
        <w:t xml:space="preserve"> </w:t>
      </w:r>
      <w:r>
        <w:rPr>
          <w:b/>
        </w:rPr>
        <w:t>VYKDOMO VAIZDO STEBĖJIMO STACIONARIA VAIZDO ĮRANGA TERITORIJŲ IR PATALPŲ, NUSTATANT VAIZDO DUOMENŲ SAUGOJIMO TERMINUS, SĄRAŠAS</w:t>
      </w:r>
    </w:p>
    <w:p w:rsidR="00980958" w:rsidRDefault="00980958" w:rsidP="00980958">
      <w:pPr>
        <w:jc w:val="center"/>
        <w:rPr>
          <w:b/>
        </w:rPr>
      </w:pPr>
    </w:p>
    <w:tbl>
      <w:tblPr>
        <w:tblW w:w="9645" w:type="dxa"/>
        <w:jc w:val="center"/>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0"/>
        <w:gridCol w:w="2826"/>
        <w:gridCol w:w="1039"/>
        <w:gridCol w:w="3368"/>
        <w:gridCol w:w="1702"/>
      </w:tblGrid>
      <w:tr w:rsidR="00980958" w:rsidTr="00980958">
        <w:trPr>
          <w:jc w:val="center"/>
        </w:trPr>
        <w:tc>
          <w:tcPr>
            <w:tcW w:w="710" w:type="dxa"/>
            <w:tcBorders>
              <w:top w:val="single" w:sz="4" w:space="0" w:color="auto"/>
              <w:left w:val="single" w:sz="4" w:space="0" w:color="auto"/>
              <w:bottom w:val="single" w:sz="4" w:space="0" w:color="auto"/>
              <w:right w:val="single" w:sz="4" w:space="0" w:color="auto"/>
            </w:tcBorders>
            <w:vAlign w:val="center"/>
            <w:hideMark/>
          </w:tcPr>
          <w:p w:rsidR="00980958" w:rsidRDefault="00980958">
            <w:pPr>
              <w:jc w:val="center"/>
            </w:pPr>
            <w:r>
              <w:t>Eil.</w:t>
            </w:r>
          </w:p>
          <w:p w:rsidR="00980958" w:rsidRDefault="00980958">
            <w:pPr>
              <w:jc w:val="center"/>
            </w:pPr>
            <w:r>
              <w:t>Nr.</w:t>
            </w:r>
          </w:p>
        </w:tc>
        <w:tc>
          <w:tcPr>
            <w:tcW w:w="2825" w:type="dxa"/>
            <w:tcBorders>
              <w:top w:val="single" w:sz="4" w:space="0" w:color="auto"/>
              <w:left w:val="single" w:sz="4" w:space="0" w:color="auto"/>
              <w:bottom w:val="single" w:sz="4" w:space="0" w:color="auto"/>
              <w:right w:val="single" w:sz="4" w:space="0" w:color="auto"/>
            </w:tcBorders>
            <w:vAlign w:val="center"/>
            <w:hideMark/>
          </w:tcPr>
          <w:p w:rsidR="00980958" w:rsidRDefault="00980958">
            <w:pPr>
              <w:jc w:val="center"/>
            </w:pPr>
            <w:r>
              <w:t>Vaizdo stebėjimo vietos adresas</w:t>
            </w:r>
          </w:p>
        </w:tc>
        <w:tc>
          <w:tcPr>
            <w:tcW w:w="1038" w:type="dxa"/>
            <w:tcBorders>
              <w:top w:val="single" w:sz="4" w:space="0" w:color="auto"/>
              <w:left w:val="single" w:sz="4" w:space="0" w:color="auto"/>
              <w:bottom w:val="single" w:sz="4" w:space="0" w:color="auto"/>
              <w:right w:val="single" w:sz="4" w:space="0" w:color="auto"/>
            </w:tcBorders>
            <w:vAlign w:val="center"/>
            <w:hideMark/>
          </w:tcPr>
          <w:p w:rsidR="00980958" w:rsidRDefault="00980958">
            <w:pPr>
              <w:jc w:val="center"/>
            </w:pPr>
            <w:r>
              <w:t>Vaizdo</w:t>
            </w:r>
          </w:p>
          <w:p w:rsidR="00980958" w:rsidRDefault="00980958">
            <w:pPr>
              <w:jc w:val="center"/>
            </w:pPr>
            <w:r>
              <w:t>kamerų</w:t>
            </w:r>
          </w:p>
          <w:p w:rsidR="00980958" w:rsidRDefault="00980958">
            <w:pPr>
              <w:jc w:val="center"/>
            </w:pPr>
            <w:r>
              <w:t>skaičius</w:t>
            </w:r>
          </w:p>
        </w:tc>
        <w:tc>
          <w:tcPr>
            <w:tcW w:w="3366" w:type="dxa"/>
            <w:tcBorders>
              <w:top w:val="single" w:sz="4" w:space="0" w:color="auto"/>
              <w:left w:val="single" w:sz="4" w:space="0" w:color="auto"/>
              <w:bottom w:val="single" w:sz="4" w:space="0" w:color="auto"/>
              <w:right w:val="single" w:sz="4" w:space="0" w:color="auto"/>
            </w:tcBorders>
            <w:vAlign w:val="center"/>
            <w:hideMark/>
          </w:tcPr>
          <w:p w:rsidR="00980958" w:rsidRDefault="00980958">
            <w:pPr>
              <w:jc w:val="center"/>
            </w:pPr>
            <w:r>
              <w:t>Stebimos teritorijos ir patalpos</w:t>
            </w:r>
          </w:p>
        </w:tc>
        <w:tc>
          <w:tcPr>
            <w:tcW w:w="1701" w:type="dxa"/>
            <w:tcBorders>
              <w:top w:val="single" w:sz="4" w:space="0" w:color="auto"/>
              <w:left w:val="single" w:sz="4" w:space="0" w:color="auto"/>
              <w:bottom w:val="single" w:sz="4" w:space="0" w:color="auto"/>
              <w:right w:val="single" w:sz="4" w:space="0" w:color="auto"/>
            </w:tcBorders>
            <w:vAlign w:val="center"/>
            <w:hideMark/>
          </w:tcPr>
          <w:p w:rsidR="00980958" w:rsidRDefault="00980958">
            <w:pPr>
              <w:jc w:val="center"/>
            </w:pPr>
            <w:r>
              <w:t>Vaizdo duomenų saugojimo terminai</w:t>
            </w:r>
          </w:p>
        </w:tc>
      </w:tr>
      <w:tr w:rsidR="00980958" w:rsidTr="00980958">
        <w:trPr>
          <w:jc w:val="center"/>
        </w:trPr>
        <w:tc>
          <w:tcPr>
            <w:tcW w:w="710" w:type="dxa"/>
            <w:tcBorders>
              <w:top w:val="single" w:sz="4" w:space="0" w:color="auto"/>
              <w:left w:val="single" w:sz="4" w:space="0" w:color="auto"/>
              <w:bottom w:val="single" w:sz="4" w:space="0" w:color="auto"/>
              <w:right w:val="single" w:sz="4" w:space="0" w:color="auto"/>
            </w:tcBorders>
            <w:hideMark/>
          </w:tcPr>
          <w:p w:rsidR="00980958" w:rsidRDefault="00980958">
            <w:pPr>
              <w:spacing w:line="360" w:lineRule="auto"/>
              <w:jc w:val="center"/>
            </w:pPr>
            <w:r>
              <w:t>1.</w:t>
            </w:r>
          </w:p>
        </w:tc>
        <w:tc>
          <w:tcPr>
            <w:tcW w:w="2825"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jc w:val="both"/>
            </w:pPr>
          </w:p>
        </w:tc>
        <w:tc>
          <w:tcPr>
            <w:tcW w:w="1038"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jc w:val="center"/>
            </w:pPr>
          </w:p>
        </w:tc>
        <w:tc>
          <w:tcPr>
            <w:tcW w:w="3366"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jc w:val="both"/>
            </w:pPr>
          </w:p>
        </w:tc>
        <w:tc>
          <w:tcPr>
            <w:tcW w:w="1701"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jc w:val="center"/>
            </w:pPr>
          </w:p>
        </w:tc>
      </w:tr>
      <w:tr w:rsidR="00980958" w:rsidTr="00980958">
        <w:trPr>
          <w:jc w:val="center"/>
        </w:trPr>
        <w:tc>
          <w:tcPr>
            <w:tcW w:w="710" w:type="dxa"/>
            <w:tcBorders>
              <w:top w:val="single" w:sz="4" w:space="0" w:color="auto"/>
              <w:left w:val="single" w:sz="4" w:space="0" w:color="auto"/>
              <w:bottom w:val="single" w:sz="4" w:space="0" w:color="auto"/>
              <w:right w:val="single" w:sz="4" w:space="0" w:color="auto"/>
            </w:tcBorders>
            <w:hideMark/>
          </w:tcPr>
          <w:p w:rsidR="00980958" w:rsidRDefault="00980958">
            <w:pPr>
              <w:spacing w:line="360" w:lineRule="auto"/>
              <w:jc w:val="center"/>
            </w:pPr>
            <w:r>
              <w:t>2.</w:t>
            </w:r>
          </w:p>
        </w:tc>
        <w:tc>
          <w:tcPr>
            <w:tcW w:w="2825"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jc w:val="both"/>
            </w:pPr>
          </w:p>
        </w:tc>
        <w:tc>
          <w:tcPr>
            <w:tcW w:w="1038"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jc w:val="center"/>
            </w:pPr>
          </w:p>
        </w:tc>
        <w:tc>
          <w:tcPr>
            <w:tcW w:w="3366"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jc w:val="both"/>
            </w:pPr>
          </w:p>
        </w:tc>
        <w:tc>
          <w:tcPr>
            <w:tcW w:w="1701"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jc w:val="center"/>
            </w:pPr>
          </w:p>
        </w:tc>
      </w:tr>
      <w:tr w:rsidR="00980958" w:rsidTr="00980958">
        <w:trPr>
          <w:jc w:val="center"/>
        </w:trPr>
        <w:tc>
          <w:tcPr>
            <w:tcW w:w="710" w:type="dxa"/>
            <w:tcBorders>
              <w:top w:val="single" w:sz="4" w:space="0" w:color="auto"/>
              <w:left w:val="single" w:sz="4" w:space="0" w:color="auto"/>
              <w:bottom w:val="single" w:sz="4" w:space="0" w:color="auto"/>
              <w:right w:val="single" w:sz="4" w:space="0" w:color="auto"/>
            </w:tcBorders>
            <w:hideMark/>
          </w:tcPr>
          <w:p w:rsidR="00980958" w:rsidRDefault="00980958">
            <w:pPr>
              <w:spacing w:line="360" w:lineRule="auto"/>
              <w:jc w:val="center"/>
            </w:pPr>
            <w:r>
              <w:t>3.</w:t>
            </w:r>
          </w:p>
        </w:tc>
        <w:tc>
          <w:tcPr>
            <w:tcW w:w="2825"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jc w:val="both"/>
            </w:pPr>
          </w:p>
        </w:tc>
        <w:tc>
          <w:tcPr>
            <w:tcW w:w="1038"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jc w:val="center"/>
            </w:pPr>
          </w:p>
        </w:tc>
        <w:tc>
          <w:tcPr>
            <w:tcW w:w="3366" w:type="dxa"/>
            <w:tcBorders>
              <w:top w:val="single" w:sz="4" w:space="0" w:color="auto"/>
              <w:left w:val="single" w:sz="4" w:space="0" w:color="auto"/>
              <w:bottom w:val="single" w:sz="4" w:space="0" w:color="auto"/>
              <w:right w:val="single" w:sz="4" w:space="0" w:color="auto"/>
            </w:tcBorders>
            <w:hideMark/>
          </w:tcPr>
          <w:p w:rsidR="00980958" w:rsidRDefault="00980958">
            <w:pPr>
              <w:spacing w:line="360" w:lineRule="auto"/>
            </w:pPr>
            <w:r>
              <w:t xml:space="preserve"> </w:t>
            </w:r>
          </w:p>
        </w:tc>
        <w:tc>
          <w:tcPr>
            <w:tcW w:w="1701"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jc w:val="center"/>
            </w:pPr>
          </w:p>
        </w:tc>
      </w:tr>
      <w:tr w:rsidR="00980958" w:rsidTr="00980958">
        <w:trPr>
          <w:jc w:val="center"/>
        </w:trPr>
        <w:tc>
          <w:tcPr>
            <w:tcW w:w="710" w:type="dxa"/>
            <w:tcBorders>
              <w:top w:val="single" w:sz="4" w:space="0" w:color="auto"/>
              <w:left w:val="single" w:sz="4" w:space="0" w:color="auto"/>
              <w:bottom w:val="single" w:sz="4" w:space="0" w:color="auto"/>
              <w:right w:val="single" w:sz="4" w:space="0" w:color="auto"/>
            </w:tcBorders>
            <w:hideMark/>
          </w:tcPr>
          <w:p w:rsidR="00980958" w:rsidRDefault="00980958">
            <w:pPr>
              <w:spacing w:line="360" w:lineRule="auto"/>
              <w:jc w:val="center"/>
            </w:pPr>
            <w:r>
              <w:t>4.</w:t>
            </w:r>
          </w:p>
        </w:tc>
        <w:tc>
          <w:tcPr>
            <w:tcW w:w="2825"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ind w:firstLine="323"/>
              <w:jc w:val="both"/>
            </w:pPr>
          </w:p>
        </w:tc>
        <w:tc>
          <w:tcPr>
            <w:tcW w:w="1038"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jc w:val="center"/>
            </w:pPr>
          </w:p>
        </w:tc>
        <w:tc>
          <w:tcPr>
            <w:tcW w:w="3366"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pPr>
          </w:p>
        </w:tc>
        <w:tc>
          <w:tcPr>
            <w:tcW w:w="1701"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pPr>
          </w:p>
        </w:tc>
      </w:tr>
      <w:tr w:rsidR="00980958" w:rsidTr="00980958">
        <w:trPr>
          <w:jc w:val="center"/>
        </w:trPr>
        <w:tc>
          <w:tcPr>
            <w:tcW w:w="710" w:type="dxa"/>
            <w:tcBorders>
              <w:top w:val="single" w:sz="4" w:space="0" w:color="auto"/>
              <w:left w:val="single" w:sz="4" w:space="0" w:color="auto"/>
              <w:bottom w:val="single" w:sz="4" w:space="0" w:color="auto"/>
              <w:right w:val="single" w:sz="4" w:space="0" w:color="auto"/>
            </w:tcBorders>
            <w:hideMark/>
          </w:tcPr>
          <w:p w:rsidR="00980958" w:rsidRDefault="00980958">
            <w:pPr>
              <w:spacing w:line="360" w:lineRule="auto"/>
              <w:jc w:val="center"/>
            </w:pPr>
            <w:r>
              <w:t>5.</w:t>
            </w:r>
          </w:p>
        </w:tc>
        <w:tc>
          <w:tcPr>
            <w:tcW w:w="2825"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ind w:firstLine="323"/>
              <w:jc w:val="both"/>
            </w:pPr>
          </w:p>
        </w:tc>
        <w:tc>
          <w:tcPr>
            <w:tcW w:w="1038"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jc w:val="center"/>
            </w:pPr>
          </w:p>
        </w:tc>
        <w:tc>
          <w:tcPr>
            <w:tcW w:w="3366"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pPr>
          </w:p>
        </w:tc>
        <w:tc>
          <w:tcPr>
            <w:tcW w:w="1701"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pPr>
          </w:p>
        </w:tc>
      </w:tr>
      <w:tr w:rsidR="00980958" w:rsidTr="00980958">
        <w:trPr>
          <w:jc w:val="center"/>
        </w:trPr>
        <w:tc>
          <w:tcPr>
            <w:tcW w:w="710" w:type="dxa"/>
            <w:tcBorders>
              <w:top w:val="single" w:sz="4" w:space="0" w:color="auto"/>
              <w:left w:val="single" w:sz="4" w:space="0" w:color="auto"/>
              <w:bottom w:val="single" w:sz="4" w:space="0" w:color="auto"/>
              <w:right w:val="single" w:sz="4" w:space="0" w:color="auto"/>
            </w:tcBorders>
            <w:hideMark/>
          </w:tcPr>
          <w:p w:rsidR="00980958" w:rsidRDefault="00980958">
            <w:pPr>
              <w:spacing w:line="360" w:lineRule="auto"/>
              <w:jc w:val="center"/>
            </w:pPr>
            <w:r>
              <w:t>6.</w:t>
            </w:r>
          </w:p>
        </w:tc>
        <w:tc>
          <w:tcPr>
            <w:tcW w:w="2825"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ind w:firstLine="323"/>
            </w:pPr>
          </w:p>
        </w:tc>
        <w:tc>
          <w:tcPr>
            <w:tcW w:w="1038"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jc w:val="center"/>
            </w:pPr>
          </w:p>
        </w:tc>
        <w:tc>
          <w:tcPr>
            <w:tcW w:w="3366"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pPr>
          </w:p>
        </w:tc>
        <w:tc>
          <w:tcPr>
            <w:tcW w:w="1701"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pPr>
          </w:p>
        </w:tc>
      </w:tr>
      <w:tr w:rsidR="00980958" w:rsidTr="00980958">
        <w:trPr>
          <w:jc w:val="center"/>
        </w:trPr>
        <w:tc>
          <w:tcPr>
            <w:tcW w:w="710" w:type="dxa"/>
            <w:tcBorders>
              <w:top w:val="single" w:sz="4" w:space="0" w:color="auto"/>
              <w:left w:val="single" w:sz="4" w:space="0" w:color="auto"/>
              <w:bottom w:val="single" w:sz="4" w:space="0" w:color="auto"/>
              <w:right w:val="single" w:sz="4" w:space="0" w:color="auto"/>
            </w:tcBorders>
            <w:hideMark/>
          </w:tcPr>
          <w:p w:rsidR="00980958" w:rsidRDefault="00980958">
            <w:pPr>
              <w:spacing w:line="360" w:lineRule="auto"/>
              <w:jc w:val="center"/>
            </w:pPr>
            <w:r>
              <w:t>7.</w:t>
            </w:r>
          </w:p>
        </w:tc>
        <w:tc>
          <w:tcPr>
            <w:tcW w:w="2825"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ind w:firstLine="323"/>
            </w:pPr>
          </w:p>
        </w:tc>
        <w:tc>
          <w:tcPr>
            <w:tcW w:w="1038"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jc w:val="center"/>
            </w:pPr>
          </w:p>
        </w:tc>
        <w:tc>
          <w:tcPr>
            <w:tcW w:w="3366"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pPr>
          </w:p>
        </w:tc>
        <w:tc>
          <w:tcPr>
            <w:tcW w:w="1701"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pPr>
          </w:p>
        </w:tc>
      </w:tr>
      <w:tr w:rsidR="00980958" w:rsidTr="00980958">
        <w:trPr>
          <w:jc w:val="center"/>
        </w:trPr>
        <w:tc>
          <w:tcPr>
            <w:tcW w:w="710" w:type="dxa"/>
            <w:tcBorders>
              <w:top w:val="single" w:sz="4" w:space="0" w:color="auto"/>
              <w:left w:val="single" w:sz="4" w:space="0" w:color="auto"/>
              <w:bottom w:val="single" w:sz="4" w:space="0" w:color="auto"/>
              <w:right w:val="single" w:sz="4" w:space="0" w:color="auto"/>
            </w:tcBorders>
            <w:hideMark/>
          </w:tcPr>
          <w:p w:rsidR="00980958" w:rsidRDefault="00980958">
            <w:pPr>
              <w:spacing w:line="360" w:lineRule="auto"/>
              <w:jc w:val="center"/>
            </w:pPr>
            <w:r>
              <w:t>8.</w:t>
            </w:r>
          </w:p>
        </w:tc>
        <w:tc>
          <w:tcPr>
            <w:tcW w:w="2825"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ind w:firstLine="323"/>
            </w:pPr>
          </w:p>
        </w:tc>
        <w:tc>
          <w:tcPr>
            <w:tcW w:w="1038"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jc w:val="center"/>
            </w:pPr>
          </w:p>
        </w:tc>
        <w:tc>
          <w:tcPr>
            <w:tcW w:w="3366"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pPr>
          </w:p>
        </w:tc>
        <w:tc>
          <w:tcPr>
            <w:tcW w:w="1701" w:type="dxa"/>
            <w:tcBorders>
              <w:top w:val="single" w:sz="4" w:space="0" w:color="auto"/>
              <w:left w:val="single" w:sz="4" w:space="0" w:color="auto"/>
              <w:bottom w:val="single" w:sz="4" w:space="0" w:color="auto"/>
              <w:right w:val="single" w:sz="4" w:space="0" w:color="auto"/>
            </w:tcBorders>
          </w:tcPr>
          <w:p w:rsidR="00980958" w:rsidRDefault="00980958">
            <w:pPr>
              <w:spacing w:line="360" w:lineRule="auto"/>
            </w:pPr>
          </w:p>
        </w:tc>
      </w:tr>
    </w:tbl>
    <w:p w:rsidR="00980958" w:rsidRDefault="00980958" w:rsidP="00980958">
      <w:pPr>
        <w:jc w:val="center"/>
      </w:pPr>
      <w:r>
        <w:t>______________________________</w:t>
      </w:r>
    </w:p>
    <w:p w:rsidR="008F3B7B" w:rsidRDefault="008F3B7B"/>
    <w:sectPr w:rsidR="008F3B7B" w:rsidSect="00A4357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86243"/>
    <w:multiLevelType w:val="multilevel"/>
    <w:tmpl w:val="4050AC32"/>
    <w:lvl w:ilvl="0">
      <w:start w:val="1"/>
      <w:numFmt w:val="decimal"/>
      <w:lvlText w:val="%1."/>
      <w:lvlJc w:val="left"/>
      <w:pPr>
        <w:ind w:left="1211" w:hanging="360"/>
      </w:pPr>
    </w:lvl>
    <w:lvl w:ilvl="1">
      <w:start w:val="1"/>
      <w:numFmt w:val="decimal"/>
      <w:isLgl/>
      <w:lvlText w:val="%1.%2."/>
      <w:lvlJc w:val="left"/>
      <w:pPr>
        <w:ind w:left="644"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958"/>
    <w:rsid w:val="00056B13"/>
    <w:rsid w:val="0042217A"/>
    <w:rsid w:val="008F3B7B"/>
    <w:rsid w:val="00980958"/>
    <w:rsid w:val="009973CD"/>
    <w:rsid w:val="00A43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0958"/>
    <w:pPr>
      <w:spacing w:line="240" w:lineRule="auto"/>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0958"/>
    <w:pPr>
      <w:ind w:left="720" w:firstLine="720"/>
      <w:contextualSpacing/>
    </w:pPr>
    <w:rPr>
      <w:rFonts w:ascii="Arial" w:hAnsi="Arial" w:cs="Arial"/>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0958"/>
    <w:pPr>
      <w:spacing w:line="240" w:lineRule="auto"/>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0958"/>
    <w:pPr>
      <w:ind w:left="720" w:firstLine="720"/>
      <w:contextualSpacing/>
    </w:pPr>
    <w:rPr>
      <w:rFonts w:ascii="Arial" w:hAnsi="Arial"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5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12271</Words>
  <Characters>6996</Characters>
  <Application>Microsoft Office Word</Application>
  <DocSecurity>0</DocSecurity>
  <Lines>58</Lines>
  <Paragraphs>38</Paragraphs>
  <ScaleCrop>false</ScaleCrop>
  <Company/>
  <LinksUpToDate>false</LinksUpToDate>
  <CharactersWithSpaces>19229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dc:creator>
  <cp:lastModifiedBy>Rolanda</cp:lastModifiedBy>
  <cp:revision>2</cp:revision>
  <dcterms:created xsi:type="dcterms:W3CDTF">2019-03-06T14:43:00Z</dcterms:created>
  <dcterms:modified xsi:type="dcterms:W3CDTF">2019-03-06T14:44:00Z</dcterms:modified>
</cp:coreProperties>
</file>